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21" w:rsidRDefault="00FC1950" w:rsidP="005C73A1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92521">
        <w:rPr>
          <w:b/>
          <w:sz w:val="28"/>
          <w:szCs w:val="28"/>
        </w:rPr>
        <w:t>Schulinterner Lehrplan des Don-Bosco</w:t>
      </w:r>
      <w:r w:rsidR="0062475C">
        <w:rPr>
          <w:b/>
          <w:sz w:val="28"/>
          <w:szCs w:val="28"/>
        </w:rPr>
        <w:t>-</w:t>
      </w:r>
      <w:r w:rsidR="00392521">
        <w:rPr>
          <w:b/>
          <w:sz w:val="28"/>
          <w:szCs w:val="28"/>
        </w:rPr>
        <w:t>G</w:t>
      </w:r>
      <w:r w:rsidR="000F350C">
        <w:rPr>
          <w:b/>
          <w:sz w:val="28"/>
          <w:szCs w:val="28"/>
        </w:rPr>
        <w:t>ymnasiums für die</w:t>
      </w:r>
    </w:p>
    <w:p w:rsidR="000022EE" w:rsidRDefault="00CD6813" w:rsidP="000022EE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Qualifikationsphase</w:t>
      </w:r>
      <w:r w:rsidR="000F350C">
        <w:rPr>
          <w:b/>
          <w:sz w:val="28"/>
          <w:szCs w:val="28"/>
        </w:rPr>
        <w:t xml:space="preserve"> im Fach Geschichte</w:t>
      </w:r>
      <w:r w:rsidR="001D6C24">
        <w:rPr>
          <w:b/>
          <w:sz w:val="28"/>
          <w:szCs w:val="28"/>
        </w:rPr>
        <w:t xml:space="preserve"> (Grund</w:t>
      </w:r>
      <w:r w:rsidR="00AB768C">
        <w:rPr>
          <w:b/>
          <w:sz w:val="28"/>
          <w:szCs w:val="28"/>
        </w:rPr>
        <w:t>kurs)</w:t>
      </w:r>
    </w:p>
    <w:p w:rsidR="000022EE" w:rsidRPr="000022EE" w:rsidRDefault="000022EE" w:rsidP="000022EE">
      <w:pPr>
        <w:ind w:left="0"/>
        <w:rPr>
          <w:sz w:val="28"/>
          <w:szCs w:val="28"/>
        </w:rPr>
      </w:pPr>
    </w:p>
    <w:p w:rsidR="000F42B7" w:rsidRDefault="000F42B7" w:rsidP="000022EE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Q 1, 1. Halbjahr: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528"/>
        <w:gridCol w:w="1524"/>
      </w:tblGrid>
      <w:tr w:rsidR="000F42B7" w:rsidRPr="009F4E16" w:rsidTr="00C80C31">
        <w:trPr>
          <w:jc w:val="center"/>
        </w:trPr>
        <w:tc>
          <w:tcPr>
            <w:tcW w:w="10421" w:type="dxa"/>
            <w:gridSpan w:val="3"/>
          </w:tcPr>
          <w:p w:rsidR="00D63593" w:rsidRDefault="00D63593" w:rsidP="00CB6204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Unterrichtsvorhaben I:</w:t>
            </w:r>
          </w:p>
          <w:p w:rsidR="00D63593" w:rsidRDefault="00D63593" w:rsidP="00CB6204">
            <w:pPr>
              <w:spacing w:after="0" w:line="240" w:lineRule="auto"/>
              <w:ind w:left="0"/>
              <w:rPr>
                <w:b/>
              </w:rPr>
            </w:pPr>
          </w:p>
          <w:p w:rsidR="008C40F5" w:rsidRDefault="00C64DF2" w:rsidP="00CB6204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Thema: Beharrung und Wandel – Modernisierung im 19. Jahrhundert</w:t>
            </w:r>
          </w:p>
          <w:p w:rsidR="00C64DF2" w:rsidRDefault="00C64DF2" w:rsidP="00CB6204">
            <w:pPr>
              <w:spacing w:after="0" w:line="240" w:lineRule="auto"/>
              <w:ind w:left="0"/>
            </w:pPr>
          </w:p>
          <w:p w:rsidR="00C64DF2" w:rsidRDefault="00C64DF2" w:rsidP="00CB6204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C64DF2" w:rsidRDefault="00C64DF2" w:rsidP="00B93673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Europäische Friedensordnung n</w:t>
            </w:r>
            <w:r w:rsidR="00A85632">
              <w:t>ach den Napoleonischen</w:t>
            </w:r>
            <w:r>
              <w:t xml:space="preserve"> Kriegen</w:t>
            </w:r>
          </w:p>
          <w:p w:rsidR="00C64DF2" w:rsidRDefault="00C64DF2" w:rsidP="00B93673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>Die „Deutsche Frage“ im 19. Jahrhundert</w:t>
            </w:r>
          </w:p>
          <w:p w:rsidR="00C64DF2" w:rsidRPr="006C2537" w:rsidRDefault="00C64DF2" w:rsidP="006C2537">
            <w:pPr>
              <w:pStyle w:val="Listenabsatz"/>
              <w:numPr>
                <w:ilvl w:val="0"/>
                <w:numId w:val="9"/>
              </w:numPr>
              <w:spacing w:after="0" w:line="240" w:lineRule="auto"/>
            </w:pPr>
            <w:r>
              <w:t xml:space="preserve">Die „Zweite </w:t>
            </w:r>
            <w:proofErr w:type="spellStart"/>
            <w:r>
              <w:t>Industrielle</w:t>
            </w:r>
            <w:proofErr w:type="spellEnd"/>
            <w:r>
              <w:t xml:space="preserve"> Revolution“ und die Entstehung der modernen Massengesellschaft</w:t>
            </w:r>
          </w:p>
          <w:p w:rsidR="008C40F5" w:rsidRPr="00C64DF2" w:rsidRDefault="008C40F5" w:rsidP="00C64DF2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0F42B7" w:rsidRPr="009F4E16" w:rsidTr="00C80C31">
        <w:trPr>
          <w:jc w:val="center"/>
        </w:trPr>
        <w:tc>
          <w:tcPr>
            <w:tcW w:w="3369" w:type="dxa"/>
          </w:tcPr>
          <w:p w:rsidR="000F42B7" w:rsidRPr="009F4E16" w:rsidRDefault="008C40F5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Unterrichtssequenzen</w:t>
            </w:r>
            <w:r w:rsidR="000F42B7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0F42B7" w:rsidRPr="009F4E16" w:rsidRDefault="000F42B7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Kompetenzen:</w:t>
            </w:r>
          </w:p>
          <w:p w:rsidR="000F42B7" w:rsidRPr="009F4E16" w:rsidRDefault="000F42B7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 xml:space="preserve">Die Schülerinnen und Schüler                                                            </w:t>
            </w:r>
          </w:p>
        </w:tc>
        <w:tc>
          <w:tcPr>
            <w:tcW w:w="1524" w:type="dxa"/>
          </w:tcPr>
          <w:p w:rsidR="000F42B7" w:rsidRPr="009F4E16" w:rsidRDefault="000F42B7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Vorhabe</w:t>
            </w:r>
            <w:r w:rsidRPr="009F4E16">
              <w:rPr>
                <w:b/>
              </w:rPr>
              <w:t>n</w:t>
            </w:r>
            <w:r w:rsidRPr="009F4E16">
              <w:rPr>
                <w:b/>
              </w:rPr>
              <w:t>bezogene</w:t>
            </w:r>
          </w:p>
          <w:p w:rsidR="000F42B7" w:rsidRPr="009F4E16" w:rsidRDefault="000F42B7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Absprachen</w:t>
            </w:r>
          </w:p>
        </w:tc>
      </w:tr>
      <w:tr w:rsidR="000F42B7" w:rsidRPr="009F4E16" w:rsidTr="00C80C31">
        <w:trPr>
          <w:jc w:val="center"/>
        </w:trPr>
        <w:tc>
          <w:tcPr>
            <w:tcW w:w="3369" w:type="dxa"/>
          </w:tcPr>
          <w:p w:rsidR="00CB6204" w:rsidRDefault="00CB6204" w:rsidP="00C80C31">
            <w:pPr>
              <w:spacing w:after="0" w:line="240" w:lineRule="auto"/>
              <w:ind w:left="0"/>
              <w:rPr>
                <w:b/>
              </w:rPr>
            </w:pPr>
          </w:p>
          <w:p w:rsidR="00CB6204" w:rsidRPr="00CB6204" w:rsidRDefault="00CB6204" w:rsidP="00CB6204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Der Wiener Kongress - Spa</w:t>
            </w:r>
            <w:r>
              <w:rPr>
                <w:b/>
              </w:rPr>
              <w:t>n</w:t>
            </w:r>
            <w:r>
              <w:rPr>
                <w:b/>
              </w:rPr>
              <w:t>nungsfeld von Restauration und Modernität</w:t>
            </w:r>
          </w:p>
          <w:p w:rsidR="00CB6204" w:rsidRDefault="00CB6204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BB0" w:rsidRDefault="002B1BB0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Die „Deutsche Frage“ im 19. Jahrhundert</w:t>
            </w: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Default="000F42B7" w:rsidP="00C80C3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Nationalliberale Bew</w:t>
            </w:r>
            <w:r>
              <w:t>e</w:t>
            </w:r>
            <w:r>
              <w:t>gung und restaurative Politik 1815-1832</w:t>
            </w:r>
          </w:p>
          <w:p w:rsidR="000F42B7" w:rsidRDefault="000F42B7" w:rsidP="00C80C3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„Einheit und Freiheit“ in  der deutschen Revolut</w:t>
            </w:r>
            <w:r>
              <w:t>i</w:t>
            </w:r>
            <w:r>
              <w:t>on 1848/49</w:t>
            </w:r>
          </w:p>
          <w:p w:rsidR="000F42B7" w:rsidRDefault="000F42B7" w:rsidP="00C80C31">
            <w:pPr>
              <w:spacing w:after="0" w:line="240" w:lineRule="auto"/>
              <w:ind w:left="0"/>
            </w:pPr>
          </w:p>
          <w:p w:rsidR="000F42B7" w:rsidRDefault="000F42B7" w:rsidP="00C80C31">
            <w:pPr>
              <w:spacing w:after="0" w:line="240" w:lineRule="auto"/>
              <w:ind w:left="0"/>
            </w:pPr>
          </w:p>
          <w:p w:rsidR="000F42B7" w:rsidRPr="005950E8" w:rsidRDefault="000F42B7" w:rsidP="00C80C31">
            <w:pPr>
              <w:pStyle w:val="Listenabsatz"/>
              <w:spacing w:after="0" w:line="240" w:lineRule="auto"/>
              <w:rPr>
                <w:b/>
              </w:rPr>
            </w:pPr>
          </w:p>
          <w:p w:rsidR="000F42B7" w:rsidRPr="007E3C81" w:rsidRDefault="000F42B7" w:rsidP="00C80C31">
            <w:pPr>
              <w:spacing w:after="0" w:line="240" w:lineRule="auto"/>
              <w:ind w:left="0"/>
            </w:pPr>
          </w:p>
          <w:p w:rsidR="000F42B7" w:rsidRPr="009F4E16" w:rsidRDefault="000F42B7" w:rsidP="00C80C31">
            <w:pPr>
              <w:spacing w:after="0" w:line="240" w:lineRule="auto"/>
            </w:pPr>
          </w:p>
        </w:tc>
        <w:tc>
          <w:tcPr>
            <w:tcW w:w="5528" w:type="dxa"/>
          </w:tcPr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CB6204" w:rsidRDefault="00CB6204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CB6204" w:rsidRDefault="00CB6204" w:rsidP="00C80C31">
            <w:pPr>
              <w:spacing w:after="0" w:line="240" w:lineRule="auto"/>
              <w:ind w:left="0"/>
              <w:rPr>
                <w:b/>
              </w:rPr>
            </w:pPr>
          </w:p>
          <w:p w:rsidR="00CB6204" w:rsidRPr="00CB6204" w:rsidRDefault="002B1BB0" w:rsidP="00B9367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e</w:t>
            </w:r>
            <w:r w:rsidR="00CB6204">
              <w:t>rläuter</w:t>
            </w:r>
            <w:r>
              <w:t>n</w:t>
            </w:r>
            <w:r w:rsidR="00CB6204">
              <w:t xml:space="preserve"> die europäische Dimension der Nap</w:t>
            </w:r>
            <w:r w:rsidR="00CB6204">
              <w:t>o</w:t>
            </w:r>
            <w:r w:rsidR="00CB6204">
              <w:t xml:space="preserve">leonischen </w:t>
            </w:r>
            <w:r w:rsidR="00310F28">
              <w:t>Kriege</w:t>
            </w:r>
          </w:p>
          <w:p w:rsidR="00CB6204" w:rsidRPr="002B1BB0" w:rsidRDefault="002B1BB0" w:rsidP="00B9367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erläutern Grundsätze, Zielsetzungen und B</w:t>
            </w:r>
            <w:r>
              <w:t>e</w:t>
            </w:r>
            <w:r>
              <w:t>schlüsse der Verh</w:t>
            </w:r>
            <w:r w:rsidR="00310F28">
              <w:t>andlungspartner von 1815 sowie deren Folgeerscheinungen</w:t>
            </w:r>
          </w:p>
          <w:p w:rsidR="002B1BB0" w:rsidRDefault="002B1BB0" w:rsidP="002B1BB0">
            <w:pPr>
              <w:spacing w:after="0" w:line="240" w:lineRule="auto"/>
              <w:rPr>
                <w:b/>
              </w:rPr>
            </w:pPr>
          </w:p>
          <w:p w:rsidR="002B1BB0" w:rsidRDefault="002B1BB0" w:rsidP="002B1BB0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2B1BB0" w:rsidRDefault="002B1BB0" w:rsidP="002B1BB0">
            <w:pPr>
              <w:spacing w:after="0" w:line="240" w:lineRule="auto"/>
              <w:ind w:left="0"/>
              <w:rPr>
                <w:b/>
              </w:rPr>
            </w:pPr>
          </w:p>
          <w:p w:rsidR="002B1BB0" w:rsidRPr="002B1BB0" w:rsidRDefault="00310F28" w:rsidP="00B9367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t xml:space="preserve">beurteilen </w:t>
            </w:r>
            <w:r w:rsidR="002B1BB0">
              <w:t>die Stabilität der Fr</w:t>
            </w:r>
            <w:r>
              <w:t>iedensordnung von 1815</w:t>
            </w:r>
          </w:p>
          <w:p w:rsidR="00CB6204" w:rsidRDefault="00CB6204" w:rsidP="00C80C31">
            <w:pPr>
              <w:spacing w:after="0" w:line="240" w:lineRule="auto"/>
              <w:ind w:left="0"/>
              <w:rPr>
                <w:b/>
              </w:rPr>
            </w:pPr>
          </w:p>
          <w:p w:rsidR="00CB6204" w:rsidRDefault="00CB6204" w:rsidP="00C80C31">
            <w:pPr>
              <w:spacing w:after="0" w:line="240" w:lineRule="auto"/>
              <w:ind w:left="0"/>
              <w:rPr>
                <w:b/>
              </w:rPr>
            </w:pPr>
          </w:p>
          <w:p w:rsidR="00CB6204" w:rsidRDefault="00CB6204" w:rsidP="00C80C31">
            <w:pPr>
              <w:spacing w:after="0" w:line="240" w:lineRule="auto"/>
              <w:ind w:left="0"/>
              <w:rPr>
                <w:b/>
              </w:rPr>
            </w:pPr>
          </w:p>
          <w:p w:rsidR="00310F28" w:rsidRDefault="00310F28" w:rsidP="00C80C31">
            <w:pPr>
              <w:spacing w:after="0" w:line="240" w:lineRule="auto"/>
              <w:ind w:left="0"/>
              <w:rPr>
                <w:b/>
              </w:rPr>
            </w:pPr>
          </w:p>
          <w:p w:rsidR="00310F28" w:rsidRDefault="00310F28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Sachkompetenz</w:t>
            </w: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Pr="00023426" w:rsidRDefault="00023426" w:rsidP="000234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erläutern das Verständnis von „N</w:t>
            </w:r>
            <w:r w:rsidR="00D91D37">
              <w:t>a</w:t>
            </w:r>
            <w:r>
              <w:t>tion“ in Deutschland und einem weiteren europäischen Land</w:t>
            </w:r>
          </w:p>
          <w:p w:rsidR="00023426" w:rsidRPr="00023426" w:rsidRDefault="00023426" w:rsidP="000234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erläutern Entstehungszusammenhänge und Funktion des deutschen Nationalismus im Vormärz und in der Revolution von 1848</w:t>
            </w: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Default="000F42B7" w:rsidP="00C80C31">
            <w:pPr>
              <w:spacing w:after="0" w:line="240" w:lineRule="auto"/>
              <w:ind w:left="0"/>
            </w:pPr>
            <w:r w:rsidRPr="009F4E16">
              <w:rPr>
                <w:b/>
              </w:rPr>
              <w:t>Urteilskompetenz</w:t>
            </w:r>
          </w:p>
          <w:p w:rsidR="000F42B7" w:rsidRDefault="000F42B7" w:rsidP="00023426">
            <w:pPr>
              <w:pStyle w:val="Listenabsatz"/>
              <w:spacing w:after="0" w:line="240" w:lineRule="auto"/>
            </w:pPr>
          </w:p>
          <w:p w:rsidR="000F42B7" w:rsidRDefault="000F42B7" w:rsidP="00B93673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bewerten die Forderung nach der nationalen Einheit in der ersten Hälfte des 19. Jahrhu</w:t>
            </w:r>
            <w:r>
              <w:t>n</w:t>
            </w:r>
            <w:r w:rsidR="00023426">
              <w:t>derts</w:t>
            </w:r>
          </w:p>
          <w:p w:rsidR="000F42B7" w:rsidRPr="009F4E16" w:rsidRDefault="000F42B7" w:rsidP="006C2537">
            <w:pPr>
              <w:spacing w:after="0" w:line="240" w:lineRule="auto"/>
              <w:ind w:left="0"/>
            </w:pPr>
          </w:p>
        </w:tc>
        <w:tc>
          <w:tcPr>
            <w:tcW w:w="1524" w:type="dxa"/>
          </w:tcPr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Erstellen von Refer</w:t>
            </w:r>
            <w:r>
              <w:rPr>
                <w:b/>
              </w:rPr>
              <w:t>a</w:t>
            </w:r>
            <w:r>
              <w:rPr>
                <w:b/>
              </w:rPr>
              <w:t>ten (z.B. zu verschied. Interesse</w:t>
            </w:r>
            <w:r>
              <w:rPr>
                <w:b/>
              </w:rPr>
              <w:t>n</w:t>
            </w:r>
            <w:r>
              <w:rPr>
                <w:b/>
              </w:rPr>
              <w:t>gruppen des Wiener Kongresses</w:t>
            </w: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2B18B6" w:rsidRDefault="008B3815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Interpret</w:t>
            </w:r>
            <w:r>
              <w:rPr>
                <w:b/>
              </w:rPr>
              <w:t>a</w:t>
            </w:r>
            <w:r>
              <w:rPr>
                <w:b/>
              </w:rPr>
              <w:t>tion von Liedern</w:t>
            </w:r>
          </w:p>
          <w:p w:rsidR="002B18B6" w:rsidRDefault="002B18B6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Pr="009F4E16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0F42B7" w:rsidRPr="009F4E16" w:rsidTr="00C80C31">
        <w:trPr>
          <w:jc w:val="center"/>
        </w:trPr>
        <w:tc>
          <w:tcPr>
            <w:tcW w:w="3369" w:type="dxa"/>
          </w:tcPr>
          <w:p w:rsidR="000F42B7" w:rsidRDefault="000F42B7" w:rsidP="00E61251">
            <w:pPr>
              <w:spacing w:after="0" w:line="240" w:lineRule="auto"/>
              <w:ind w:left="0"/>
            </w:pPr>
          </w:p>
          <w:p w:rsidR="006C2537" w:rsidRDefault="006C2537" w:rsidP="00C80C31">
            <w:pPr>
              <w:spacing w:after="0" w:line="240" w:lineRule="auto"/>
              <w:ind w:left="0"/>
              <w:rPr>
                <w:b/>
              </w:rPr>
            </w:pPr>
          </w:p>
          <w:p w:rsidR="006C2537" w:rsidRDefault="006C2537" w:rsidP="00C80C31">
            <w:pPr>
              <w:spacing w:after="0" w:line="240" w:lineRule="auto"/>
              <w:ind w:left="0"/>
              <w:rPr>
                <w:b/>
              </w:rPr>
            </w:pPr>
          </w:p>
          <w:p w:rsidR="006C2537" w:rsidRDefault="006C2537" w:rsidP="00C80C31">
            <w:pPr>
              <w:spacing w:after="0" w:line="240" w:lineRule="auto"/>
              <w:ind w:left="0"/>
              <w:rPr>
                <w:b/>
              </w:rPr>
            </w:pPr>
          </w:p>
          <w:p w:rsidR="006C2537" w:rsidRDefault="006C2537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Default="00D11F04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Reichsgründung „von oben“ und Funktionswandel des N</w:t>
            </w:r>
            <w:r>
              <w:rPr>
                <w:b/>
              </w:rPr>
              <w:t>a</w:t>
            </w:r>
            <w:r>
              <w:rPr>
                <w:b/>
              </w:rPr>
              <w:t>tionalismus</w:t>
            </w:r>
          </w:p>
          <w:p w:rsidR="00D11F04" w:rsidRDefault="00D11F04" w:rsidP="00C80C31">
            <w:pPr>
              <w:spacing w:after="0" w:line="240" w:lineRule="auto"/>
              <w:ind w:left="0"/>
              <w:rPr>
                <w:b/>
              </w:rPr>
            </w:pPr>
          </w:p>
          <w:p w:rsidR="00D11F04" w:rsidRPr="00D11F04" w:rsidRDefault="00D11F04" w:rsidP="00B936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t>„Reichsgründung von oben“: Die deutsche Einheit von 1871</w:t>
            </w:r>
          </w:p>
          <w:p w:rsidR="00D11F04" w:rsidRPr="00D11F04" w:rsidRDefault="00D11F04" w:rsidP="00B936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t>Innenpolitische Grun</w:t>
            </w:r>
            <w:r>
              <w:t>d</w:t>
            </w:r>
            <w:r>
              <w:t>lagen des Kaiserreiches</w:t>
            </w:r>
          </w:p>
          <w:p w:rsidR="00D11F04" w:rsidRPr="00D11F04" w:rsidRDefault="00D11F04" w:rsidP="00B936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t>Außenpolitische Grun</w:t>
            </w:r>
            <w:r>
              <w:t>d</w:t>
            </w:r>
            <w:r>
              <w:t>lagen des deutschen Ka</w:t>
            </w:r>
            <w:r>
              <w:t>i</w:t>
            </w:r>
            <w:r>
              <w:t>serreiches</w:t>
            </w:r>
          </w:p>
          <w:p w:rsidR="00D11F04" w:rsidRPr="00D11F04" w:rsidRDefault="00D11F04" w:rsidP="00B936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t>Gesellschaft im deu</w:t>
            </w:r>
            <w:r>
              <w:t>t</w:t>
            </w:r>
            <w:r>
              <w:t>schen Kaiserreich</w:t>
            </w:r>
          </w:p>
        </w:tc>
        <w:tc>
          <w:tcPr>
            <w:tcW w:w="5528" w:type="dxa"/>
          </w:tcPr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6C2537" w:rsidRDefault="006C2537" w:rsidP="00C80C31">
            <w:pPr>
              <w:spacing w:after="0" w:line="240" w:lineRule="auto"/>
              <w:ind w:left="0"/>
              <w:rPr>
                <w:b/>
              </w:rPr>
            </w:pPr>
          </w:p>
          <w:p w:rsidR="006C2537" w:rsidRDefault="006C2537" w:rsidP="00C80C31">
            <w:pPr>
              <w:spacing w:after="0" w:line="240" w:lineRule="auto"/>
              <w:ind w:left="0"/>
              <w:rPr>
                <w:b/>
              </w:rPr>
            </w:pPr>
          </w:p>
          <w:p w:rsidR="006C2537" w:rsidRDefault="006C2537" w:rsidP="00C80C31">
            <w:pPr>
              <w:spacing w:after="0" w:line="240" w:lineRule="auto"/>
              <w:ind w:left="0"/>
              <w:rPr>
                <w:b/>
              </w:rPr>
            </w:pPr>
          </w:p>
          <w:p w:rsidR="006C2537" w:rsidRDefault="006C2537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Sachkompetenz</w:t>
            </w: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Default="00A822DB" w:rsidP="00A822DB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erläutern Entstehung und politische Grundl</w:t>
            </w:r>
            <w:r>
              <w:t>a</w:t>
            </w:r>
            <w:r>
              <w:t>gen des Kaiserreiches sowie die veränderte Funktion des Nationalismus im Kaiserreich</w:t>
            </w:r>
          </w:p>
          <w:p w:rsidR="000F42B7" w:rsidRDefault="000F42B7" w:rsidP="00C80C31">
            <w:pPr>
              <w:spacing w:after="0" w:line="240" w:lineRule="auto"/>
              <w:ind w:left="0"/>
            </w:pP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Urteilskompetenz:</w:t>
            </w: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Default="000F42B7" w:rsidP="00C80C3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bewerten den politischen Charakter des 1871 entstandenen Staates unter Berücksichtigung unterschiedlicher Perspektiven</w:t>
            </w:r>
          </w:p>
          <w:p w:rsidR="000F42B7" w:rsidRDefault="00A822DB" w:rsidP="00AC5FE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beurteilen am Beispiel des Kaiserreiches</w:t>
            </w:r>
            <w:r w:rsidR="000F42B7">
              <w:t xml:space="preserve"> die Funktion von Segregation und Integration für einen Staat und eine Gesellschaft</w:t>
            </w:r>
          </w:p>
          <w:p w:rsidR="000F42B7" w:rsidRPr="00266EFF" w:rsidRDefault="000F42B7" w:rsidP="006C2537">
            <w:pPr>
              <w:spacing w:after="0" w:line="240" w:lineRule="auto"/>
              <w:ind w:left="0"/>
            </w:pPr>
          </w:p>
        </w:tc>
        <w:tc>
          <w:tcPr>
            <w:tcW w:w="1524" w:type="dxa"/>
          </w:tcPr>
          <w:p w:rsidR="000F42B7" w:rsidRPr="009F4E16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0F42B7" w:rsidRPr="009F4E16" w:rsidTr="00C80C31">
        <w:trPr>
          <w:jc w:val="center"/>
        </w:trPr>
        <w:tc>
          <w:tcPr>
            <w:tcW w:w="3369" w:type="dxa"/>
          </w:tcPr>
          <w:p w:rsidR="000F42B7" w:rsidRDefault="00391E34" w:rsidP="00391E34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Die „Zweite </w:t>
            </w:r>
            <w:proofErr w:type="spellStart"/>
            <w:r>
              <w:rPr>
                <w:b/>
              </w:rPr>
              <w:t>Industrielle</w:t>
            </w:r>
            <w:proofErr w:type="spellEnd"/>
            <w:r>
              <w:rPr>
                <w:b/>
              </w:rPr>
              <w:t xml:space="preserve"> Rev</w:t>
            </w:r>
            <w:r>
              <w:rPr>
                <w:b/>
              </w:rPr>
              <w:t>o</w:t>
            </w:r>
            <w:r>
              <w:rPr>
                <w:b/>
              </w:rPr>
              <w:t>lution“ – Motor für gesel</w:t>
            </w:r>
            <w:r>
              <w:rPr>
                <w:b/>
              </w:rPr>
              <w:t>l</w:t>
            </w:r>
            <w:r>
              <w:rPr>
                <w:b/>
              </w:rPr>
              <w:t>schaftlichen und politischen Wandel</w:t>
            </w:r>
          </w:p>
          <w:p w:rsidR="00D63593" w:rsidRDefault="00D63593" w:rsidP="00391E34">
            <w:pPr>
              <w:spacing w:after="0" w:line="240" w:lineRule="auto"/>
              <w:ind w:left="0"/>
              <w:rPr>
                <w:b/>
              </w:rPr>
            </w:pPr>
          </w:p>
          <w:p w:rsidR="00D63593" w:rsidRPr="00D63593" w:rsidRDefault="00D63593" w:rsidP="00D6359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Die soziale Frage und die Entstehung der A</w:t>
            </w:r>
            <w:r>
              <w:t>r</w:t>
            </w:r>
            <w:r>
              <w:t>beiterbewegung</w:t>
            </w:r>
          </w:p>
          <w:p w:rsidR="00D63593" w:rsidRPr="001845AA" w:rsidRDefault="001845AA" w:rsidP="00D6359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Die Hochindustrialisi</w:t>
            </w:r>
            <w:r>
              <w:t>e</w:t>
            </w:r>
            <w:r>
              <w:t>rung im Kaiserreich – Deutschlands Aufstieg zum Industriestaat</w:t>
            </w:r>
          </w:p>
          <w:p w:rsidR="001845AA" w:rsidRPr="00D63593" w:rsidRDefault="001845AA" w:rsidP="00D6359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Die Industrialisierung verändert das Leben der Menschen</w:t>
            </w: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528" w:type="dxa"/>
          </w:tcPr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B954BF" w:rsidRDefault="00391E34" w:rsidP="00813149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beschreiben Modernisierungsprozesse in den Bereichen Bevölkerung, Technik, Arbeit, s</w:t>
            </w:r>
            <w:r>
              <w:t>o</w:t>
            </w:r>
            <w:r>
              <w:t>ziale Sicherheit, Verkehr und Umwelt im j</w:t>
            </w:r>
            <w:r>
              <w:t>e</w:t>
            </w:r>
            <w:r>
              <w:t>weiligen Zusammenhang</w:t>
            </w:r>
          </w:p>
          <w:p w:rsidR="00B954BF" w:rsidRDefault="00B954BF" w:rsidP="00391E34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beschreiben an ausgewählten Beispiele</w:t>
            </w:r>
            <w:r w:rsidR="003A29EA">
              <w:t>n die Veränderung der Lebenswirklichkeit</w:t>
            </w:r>
            <w:r>
              <w:t xml:space="preserve"> für unte</w:t>
            </w:r>
            <w:r>
              <w:t>r</w:t>
            </w:r>
            <w:r>
              <w:t>schiedliche soziale</w:t>
            </w:r>
            <w:r w:rsidR="00813149">
              <w:t xml:space="preserve"> Schichten und Gruppen</w:t>
            </w:r>
          </w:p>
          <w:p w:rsidR="000F42B7" w:rsidRDefault="000F42B7" w:rsidP="00C80C31">
            <w:pPr>
              <w:pStyle w:val="Listenabsatz"/>
              <w:spacing w:after="0" w:line="240" w:lineRule="auto"/>
            </w:pP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0F42B7" w:rsidRDefault="000F42B7" w:rsidP="00C80C31">
            <w:pPr>
              <w:spacing w:after="0" w:line="240" w:lineRule="auto"/>
              <w:ind w:left="0"/>
              <w:rPr>
                <w:b/>
              </w:rPr>
            </w:pPr>
          </w:p>
          <w:p w:rsidR="000F42B7" w:rsidRPr="00DB5D1D" w:rsidRDefault="00813149" w:rsidP="00391E3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erörtern die Angemessenheit des Fortschritt</w:t>
            </w:r>
            <w:r>
              <w:t>s</w:t>
            </w:r>
            <w:r>
              <w:t>begriffs für die Beschreibung der Modernisi</w:t>
            </w:r>
            <w:r>
              <w:t>e</w:t>
            </w:r>
            <w:r>
              <w:t>rungsprozesse in der Zweiten Industriellen R</w:t>
            </w:r>
            <w:r>
              <w:t>e</w:t>
            </w:r>
            <w:r>
              <w:t>volution</w:t>
            </w:r>
          </w:p>
          <w:p w:rsidR="000F42B7" w:rsidRPr="006C2537" w:rsidRDefault="000F42B7" w:rsidP="006C2537">
            <w:p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524" w:type="dxa"/>
          </w:tcPr>
          <w:p w:rsidR="000F42B7" w:rsidRDefault="00840807" w:rsidP="00840807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lokalg</w:t>
            </w:r>
            <w:r>
              <w:rPr>
                <w:b/>
              </w:rPr>
              <w:t>e</w:t>
            </w:r>
            <w:r>
              <w:rPr>
                <w:b/>
              </w:rPr>
              <w:t>schichtlicher Bezug</w:t>
            </w:r>
            <w:r w:rsidR="00074CD4">
              <w:rPr>
                <w:b/>
              </w:rPr>
              <w:t xml:space="preserve"> (A. Krupp)</w:t>
            </w:r>
          </w:p>
          <w:p w:rsidR="00840807" w:rsidRDefault="00840807" w:rsidP="00840807">
            <w:pPr>
              <w:spacing w:after="0" w:line="240" w:lineRule="auto"/>
              <w:ind w:left="0"/>
              <w:rPr>
                <w:b/>
              </w:rPr>
            </w:pPr>
          </w:p>
          <w:p w:rsidR="00840807" w:rsidRPr="00840807" w:rsidRDefault="00840807" w:rsidP="00840807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Besuch des Ruhrmus</w:t>
            </w:r>
            <w:r>
              <w:rPr>
                <w:b/>
              </w:rPr>
              <w:t>e</w:t>
            </w:r>
            <w:r>
              <w:rPr>
                <w:b/>
              </w:rPr>
              <w:t>ums</w:t>
            </w:r>
          </w:p>
        </w:tc>
      </w:tr>
    </w:tbl>
    <w:p w:rsidR="003A36C5" w:rsidRDefault="003A36C5" w:rsidP="000F42B7">
      <w:pPr>
        <w:ind w:left="0"/>
        <w:rPr>
          <w:b/>
          <w:sz w:val="28"/>
          <w:szCs w:val="28"/>
        </w:rPr>
      </w:pPr>
    </w:p>
    <w:p w:rsidR="00A13E2E" w:rsidRPr="00392521" w:rsidRDefault="00A13E2E" w:rsidP="000F42B7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Q1, 2. Halbjahr: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386"/>
        <w:gridCol w:w="1590"/>
      </w:tblGrid>
      <w:tr w:rsidR="00843727" w:rsidTr="00843727">
        <w:tc>
          <w:tcPr>
            <w:tcW w:w="10345" w:type="dxa"/>
            <w:gridSpan w:val="3"/>
          </w:tcPr>
          <w:p w:rsidR="00AA2EA5" w:rsidRDefault="00AA2EA5" w:rsidP="00843727">
            <w:pPr>
              <w:spacing w:after="0" w:line="240" w:lineRule="auto"/>
              <w:ind w:left="0"/>
              <w:rPr>
                <w:b/>
              </w:rPr>
            </w:pPr>
          </w:p>
          <w:p w:rsidR="00843727" w:rsidRDefault="00EA4A2B" w:rsidP="00843727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Unterrichtsvorhaben II</w:t>
            </w:r>
          </w:p>
          <w:p w:rsidR="00EA4A2B" w:rsidRDefault="00EA4A2B" w:rsidP="00843727">
            <w:pPr>
              <w:spacing w:after="0" w:line="240" w:lineRule="auto"/>
              <w:ind w:left="0"/>
              <w:rPr>
                <w:b/>
              </w:rPr>
            </w:pPr>
          </w:p>
          <w:p w:rsidR="00EA4A2B" w:rsidRDefault="00EA4A2B" w:rsidP="00843727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Thema: Fortschritt und Gefährdung des Fortschritts – sozioökonomische und politische Entwic</w:t>
            </w:r>
            <w:r>
              <w:rPr>
                <w:b/>
              </w:rPr>
              <w:t>k</w:t>
            </w:r>
            <w:r>
              <w:rPr>
                <w:b/>
              </w:rPr>
              <w:t>lungen zwischen 1880 und 1930</w:t>
            </w:r>
          </w:p>
          <w:p w:rsidR="00EA4A2B" w:rsidRDefault="00EA4A2B" w:rsidP="00843727">
            <w:pPr>
              <w:spacing w:after="0" w:line="240" w:lineRule="auto"/>
              <w:ind w:left="0"/>
            </w:pPr>
          </w:p>
          <w:p w:rsidR="00EA4A2B" w:rsidRDefault="00310082" w:rsidP="00843727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310082" w:rsidRPr="00310082" w:rsidRDefault="00310082" w:rsidP="00B93673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t>Vom Hochimperialismus zum ersten „modernen“ Krieg der Industriegesellschaft</w:t>
            </w:r>
          </w:p>
          <w:p w:rsidR="00310082" w:rsidRPr="00310082" w:rsidRDefault="00310082" w:rsidP="00B93673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t>Internationale Friedensordnung nach dem Ersten Weltkrieg</w:t>
            </w:r>
          </w:p>
          <w:p w:rsidR="006F323F" w:rsidRPr="000915BF" w:rsidRDefault="00310082" w:rsidP="000915B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t>Ursachen und Folgender Weltwirtschaftskrise 1929</w:t>
            </w:r>
          </w:p>
          <w:p w:rsidR="00843727" w:rsidRPr="00874E32" w:rsidRDefault="00843727" w:rsidP="00874E32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9F4E16" w:rsidTr="00392521">
        <w:trPr>
          <w:trHeight w:val="1127"/>
        </w:trPr>
        <w:tc>
          <w:tcPr>
            <w:tcW w:w="3369" w:type="dxa"/>
          </w:tcPr>
          <w:p w:rsidR="00843727" w:rsidRDefault="00843727" w:rsidP="00843727">
            <w:pPr>
              <w:spacing w:after="0" w:line="240" w:lineRule="auto"/>
              <w:ind w:left="0"/>
              <w:rPr>
                <w:b/>
              </w:rPr>
            </w:pPr>
          </w:p>
          <w:p w:rsidR="009F4E16" w:rsidRPr="00843727" w:rsidRDefault="00474A8E" w:rsidP="00314A4E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Unterrichtssequenzen</w:t>
            </w:r>
          </w:p>
        </w:tc>
        <w:tc>
          <w:tcPr>
            <w:tcW w:w="5386" w:type="dxa"/>
          </w:tcPr>
          <w:p w:rsidR="00843727" w:rsidRDefault="00843727" w:rsidP="00843727">
            <w:pPr>
              <w:spacing w:after="0" w:line="240" w:lineRule="auto"/>
              <w:ind w:left="0"/>
              <w:rPr>
                <w:b/>
              </w:rPr>
            </w:pPr>
          </w:p>
          <w:p w:rsidR="00843727" w:rsidRPr="00843727" w:rsidRDefault="00843727" w:rsidP="00843727">
            <w:pPr>
              <w:spacing w:after="0" w:line="240" w:lineRule="auto"/>
              <w:ind w:left="0"/>
              <w:rPr>
                <w:b/>
              </w:rPr>
            </w:pPr>
            <w:r w:rsidRPr="00843727">
              <w:rPr>
                <w:b/>
              </w:rPr>
              <w:t>Kompetenzen:</w:t>
            </w:r>
          </w:p>
          <w:p w:rsidR="009F4E16" w:rsidRPr="00843727" w:rsidRDefault="00843727" w:rsidP="00843727">
            <w:pPr>
              <w:spacing w:after="0" w:line="240" w:lineRule="auto"/>
              <w:ind w:left="0"/>
              <w:rPr>
                <w:b/>
              </w:rPr>
            </w:pPr>
            <w:r w:rsidRPr="00843727">
              <w:rPr>
                <w:b/>
              </w:rPr>
              <w:t>Die Schülerinnen und Schüler</w:t>
            </w:r>
          </w:p>
        </w:tc>
        <w:tc>
          <w:tcPr>
            <w:tcW w:w="1590" w:type="dxa"/>
          </w:tcPr>
          <w:p w:rsidR="00AA2EA5" w:rsidRDefault="00AA2EA5" w:rsidP="00843727">
            <w:pPr>
              <w:spacing w:after="0" w:line="240" w:lineRule="auto"/>
              <w:ind w:left="0"/>
              <w:rPr>
                <w:b/>
              </w:rPr>
            </w:pPr>
          </w:p>
          <w:p w:rsidR="00843727" w:rsidRPr="00843727" w:rsidRDefault="00843727" w:rsidP="00843727">
            <w:pPr>
              <w:spacing w:after="0" w:line="240" w:lineRule="auto"/>
              <w:ind w:left="0"/>
              <w:rPr>
                <w:b/>
              </w:rPr>
            </w:pPr>
            <w:r w:rsidRPr="00843727">
              <w:rPr>
                <w:b/>
              </w:rPr>
              <w:t>Vorhabenb</w:t>
            </w:r>
            <w:r w:rsidRPr="00843727">
              <w:rPr>
                <w:b/>
              </w:rPr>
              <w:t>e</w:t>
            </w:r>
            <w:r w:rsidRPr="00843727">
              <w:rPr>
                <w:b/>
              </w:rPr>
              <w:t>zogene</w:t>
            </w:r>
          </w:p>
          <w:p w:rsidR="009F4E16" w:rsidRDefault="00843727" w:rsidP="00843727">
            <w:pPr>
              <w:ind w:left="0"/>
            </w:pPr>
            <w:r w:rsidRPr="00843727">
              <w:rPr>
                <w:b/>
              </w:rPr>
              <w:t>Absprachen</w:t>
            </w:r>
          </w:p>
        </w:tc>
      </w:tr>
      <w:tr w:rsidR="009F4E16" w:rsidTr="00392521">
        <w:tc>
          <w:tcPr>
            <w:tcW w:w="3369" w:type="dxa"/>
          </w:tcPr>
          <w:p w:rsidR="00843727" w:rsidRDefault="00314A4E" w:rsidP="00843727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Vom Hochimperialismus zum ersten „modernen“ Krieg der Industriegesellschaft</w:t>
            </w:r>
          </w:p>
          <w:p w:rsidR="00314A4E" w:rsidRDefault="00314A4E" w:rsidP="00843727">
            <w:pPr>
              <w:spacing w:after="0" w:line="240" w:lineRule="auto"/>
              <w:ind w:left="0"/>
              <w:rPr>
                <w:b/>
              </w:rPr>
            </w:pPr>
          </w:p>
          <w:p w:rsidR="009F4E16" w:rsidRDefault="008F5752" w:rsidP="00B93673">
            <w:pPr>
              <w:numPr>
                <w:ilvl w:val="0"/>
                <w:numId w:val="4"/>
              </w:numPr>
              <w:spacing w:after="0" w:line="240" w:lineRule="auto"/>
            </w:pPr>
            <w:r>
              <w:t>Motive und Formen der Expansion</w:t>
            </w:r>
          </w:p>
          <w:p w:rsidR="00314A4E" w:rsidRDefault="008F5752" w:rsidP="00B93673">
            <w:pPr>
              <w:numPr>
                <w:ilvl w:val="0"/>
                <w:numId w:val="4"/>
              </w:numPr>
              <w:spacing w:after="0" w:line="240" w:lineRule="auto"/>
            </w:pPr>
            <w:r>
              <w:t>Afrika: Aufteilung eines Kontinents</w:t>
            </w:r>
          </w:p>
          <w:p w:rsidR="00314A4E" w:rsidRDefault="008F5752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Deutsche „Weltpolitik“ und internationale Kr</w:t>
            </w:r>
            <w:r>
              <w:t>i</w:t>
            </w:r>
            <w:r>
              <w:t>sen</w:t>
            </w:r>
          </w:p>
          <w:p w:rsidR="00C555AD" w:rsidRDefault="008F5752" w:rsidP="00B93673">
            <w:pPr>
              <w:numPr>
                <w:ilvl w:val="0"/>
                <w:numId w:val="4"/>
              </w:numPr>
              <w:spacing w:after="0" w:line="240" w:lineRule="auto"/>
            </w:pPr>
            <w:r>
              <w:t>Pulverfass Balkan: Ö</w:t>
            </w:r>
            <w:r>
              <w:t>s</w:t>
            </w:r>
            <w:r>
              <w:t>terreich- Ungarn und die Konflikte auf dem Ba</w:t>
            </w:r>
            <w:r>
              <w:t>l</w:t>
            </w:r>
            <w:r w:rsidR="003A4FBF">
              <w:t>kan</w:t>
            </w:r>
          </w:p>
          <w:p w:rsidR="008F5752" w:rsidRDefault="008F5752" w:rsidP="00B93673">
            <w:pPr>
              <w:numPr>
                <w:ilvl w:val="0"/>
                <w:numId w:val="4"/>
              </w:numPr>
              <w:spacing w:after="0" w:line="240" w:lineRule="auto"/>
            </w:pPr>
            <w:r>
              <w:t>Vor dem Abgrund: Krise der alten Ordnung</w:t>
            </w:r>
          </w:p>
          <w:p w:rsidR="00C555AD" w:rsidRPr="001C6B44" w:rsidRDefault="008F5752" w:rsidP="00B93673">
            <w:pPr>
              <w:numPr>
                <w:ilvl w:val="0"/>
                <w:numId w:val="4"/>
              </w:numPr>
              <w:spacing w:after="0" w:line="240" w:lineRule="auto"/>
            </w:pPr>
            <w:r>
              <w:t>Ursachen des 1. Wel</w:t>
            </w:r>
            <w:r>
              <w:t>t</w:t>
            </w:r>
            <w:r>
              <w:t>krieges</w:t>
            </w:r>
          </w:p>
          <w:p w:rsidR="008F5752" w:rsidRPr="008F5752" w:rsidRDefault="008F5752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Der Weg in den Krieg: Die Julikrise 1914/Frage nach der Kriegsschuld</w:t>
            </w:r>
          </w:p>
          <w:p w:rsidR="008F5752" w:rsidRPr="008F5752" w:rsidRDefault="008F5752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Kriegsverlauf 1914: Die Illusion des schnellen Sieges</w:t>
            </w:r>
          </w:p>
          <w:p w:rsidR="008F5752" w:rsidRPr="008F5752" w:rsidRDefault="008F5752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„Moderner“ Krieg: I</w:t>
            </w:r>
            <w:r>
              <w:t>n</w:t>
            </w:r>
            <w:r>
              <w:t>dustrielle Kriegführung und Kriegswirtschaft</w:t>
            </w:r>
          </w:p>
        </w:tc>
        <w:tc>
          <w:tcPr>
            <w:tcW w:w="5386" w:type="dxa"/>
          </w:tcPr>
          <w:p w:rsidR="009F4E16" w:rsidRDefault="009F4E16" w:rsidP="009F4E16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Sachkompetenz</w:t>
            </w:r>
          </w:p>
          <w:p w:rsidR="004D6157" w:rsidRDefault="004D6157" w:rsidP="009F4E16">
            <w:pPr>
              <w:spacing w:after="0" w:line="240" w:lineRule="auto"/>
              <w:ind w:left="0"/>
              <w:rPr>
                <w:b/>
              </w:rPr>
            </w:pPr>
          </w:p>
          <w:p w:rsidR="004D6157" w:rsidRPr="006F5B91" w:rsidRDefault="004D6157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erläutern Merkmale, Motive, Ziele, Funkti</w:t>
            </w:r>
            <w:r>
              <w:t>o</w:t>
            </w:r>
            <w:r>
              <w:t>nen und Formen des Imperialismus</w:t>
            </w:r>
          </w:p>
          <w:p w:rsidR="006F5E57" w:rsidRPr="004D6157" w:rsidRDefault="006F5B91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erläutern Ursachen und Anlass für den Au</w:t>
            </w:r>
            <w:r>
              <w:t>s</w:t>
            </w:r>
            <w:r>
              <w:t xml:space="preserve">bruch des Ersten Weltkrieges, </w:t>
            </w:r>
            <w:r w:rsidR="006F5E57">
              <w:t>die besonderen Merkmale der Kriegsfüh</w:t>
            </w:r>
            <w:r>
              <w:t>rung</w:t>
            </w:r>
            <w:r w:rsidR="006F5E57">
              <w:t xml:space="preserve"> und d</w:t>
            </w:r>
            <w:r>
              <w:t>ie</w:t>
            </w:r>
            <w:r w:rsidR="006F5E57">
              <w:t xml:space="preserve"> Au</w:t>
            </w:r>
            <w:r w:rsidR="006F5E57">
              <w:t>s</w:t>
            </w:r>
            <w:r w:rsidR="006F5E57">
              <w:t xml:space="preserve">wirkungen </w:t>
            </w:r>
            <w:r w:rsidR="001C6B44">
              <w:t xml:space="preserve">des Krieges </w:t>
            </w:r>
            <w:r w:rsidR="006F5E57">
              <w:t>auf das Alltagsleben</w:t>
            </w:r>
          </w:p>
          <w:p w:rsidR="009F4E16" w:rsidRPr="009F4E16" w:rsidRDefault="009F4E16" w:rsidP="009F4E16">
            <w:pPr>
              <w:spacing w:after="0" w:line="240" w:lineRule="auto"/>
              <w:ind w:left="0"/>
              <w:rPr>
                <w:b/>
              </w:rPr>
            </w:pPr>
          </w:p>
          <w:p w:rsidR="009F4E16" w:rsidRPr="009F4E16" w:rsidRDefault="009F4E16" w:rsidP="009F4E16">
            <w:pPr>
              <w:spacing w:after="0" w:line="240" w:lineRule="auto"/>
            </w:pPr>
          </w:p>
          <w:p w:rsidR="009F4E16" w:rsidRDefault="009F4E16" w:rsidP="009F4E16">
            <w:pPr>
              <w:spacing w:after="0" w:line="240" w:lineRule="auto"/>
              <w:ind w:left="0"/>
              <w:rPr>
                <w:b/>
              </w:rPr>
            </w:pPr>
            <w:r w:rsidRPr="00843727">
              <w:rPr>
                <w:b/>
              </w:rPr>
              <w:t>Urteilskompetenz</w:t>
            </w:r>
          </w:p>
          <w:p w:rsidR="007256CF" w:rsidRDefault="007256CF" w:rsidP="00B93673">
            <w:pPr>
              <w:numPr>
                <w:ilvl w:val="0"/>
                <w:numId w:val="4"/>
              </w:numPr>
              <w:spacing w:after="0" w:line="240" w:lineRule="auto"/>
            </w:pPr>
            <w:r>
              <w:t>bewert</w:t>
            </w:r>
            <w:r w:rsidR="001C6B44">
              <w:t>en imperialistische Bewegungen unter Berücksichtigung zeitgenössischer Perspekt</w:t>
            </w:r>
            <w:r w:rsidR="001C6B44">
              <w:t>i</w:t>
            </w:r>
            <w:r w:rsidR="001C6B44">
              <w:t>ven</w:t>
            </w:r>
          </w:p>
          <w:p w:rsidR="001C6B44" w:rsidRDefault="001C6B44" w:rsidP="00B93673">
            <w:pPr>
              <w:numPr>
                <w:ilvl w:val="0"/>
                <w:numId w:val="4"/>
              </w:numPr>
              <w:spacing w:after="0" w:line="240" w:lineRule="auto"/>
            </w:pPr>
            <w:r>
              <w:t>erörtern die Relevanz der Unterscheidung zwischen „herkömmlicher“ und „moderner Kriegführung</w:t>
            </w:r>
          </w:p>
          <w:p w:rsidR="001C6B44" w:rsidRDefault="001C6B44" w:rsidP="00B93673">
            <w:pPr>
              <w:numPr>
                <w:ilvl w:val="0"/>
                <w:numId w:val="4"/>
              </w:numPr>
              <w:spacing w:after="0" w:line="240" w:lineRule="auto"/>
            </w:pPr>
            <w:r>
              <w:t>beurteilen ausgehend von kontroversen Pos</w:t>
            </w:r>
            <w:r>
              <w:t>i</w:t>
            </w:r>
            <w:r>
              <w:t>tionen ansatzweise die Verantwortung für den Ausbruch des Ersten Weltkrieges</w:t>
            </w:r>
          </w:p>
          <w:p w:rsidR="00996AA5" w:rsidRDefault="00996AA5" w:rsidP="00996AA5">
            <w:pPr>
              <w:spacing w:after="0" w:line="240" w:lineRule="auto"/>
            </w:pPr>
          </w:p>
          <w:p w:rsidR="00996AA5" w:rsidRDefault="00996AA5" w:rsidP="00996AA5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Methodenkompetenz</w:t>
            </w:r>
          </w:p>
          <w:p w:rsidR="00996AA5" w:rsidRDefault="00996AA5" w:rsidP="00996AA5">
            <w:pPr>
              <w:spacing w:after="0" w:line="240" w:lineRule="auto"/>
              <w:ind w:left="0"/>
              <w:rPr>
                <w:b/>
              </w:rPr>
            </w:pPr>
          </w:p>
          <w:p w:rsidR="00996AA5" w:rsidRPr="00996AA5" w:rsidRDefault="00996AA5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unterscheiden historische Untersuchungsfo</w:t>
            </w:r>
            <w:r>
              <w:t>r</w:t>
            </w:r>
            <w:r>
              <w:t>men, z. B. die perspektivisch-ideologiekritische Untersuchung oder die Fallstudie, und wenden sie für ihre Arbeit sinnvoll an</w:t>
            </w:r>
            <w:r w:rsidR="002464D7">
              <w:t xml:space="preserve"> (MK5)</w:t>
            </w:r>
          </w:p>
          <w:p w:rsidR="00996AA5" w:rsidRPr="00996AA5" w:rsidRDefault="00CF52C7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interpretieren nichtsprachliche Quellen, z.B. Bilder, unter Beachtung des jeweiligen hist</w:t>
            </w:r>
            <w:r>
              <w:t>o</w:t>
            </w:r>
            <w:r>
              <w:t>rischen Kontextes (MK7)</w:t>
            </w:r>
            <w:r w:rsidR="00996AA5">
              <w:t xml:space="preserve"> </w:t>
            </w:r>
          </w:p>
          <w:p w:rsidR="00996AA5" w:rsidRDefault="00996AA5" w:rsidP="00996AA5">
            <w:pPr>
              <w:spacing w:after="0" w:line="240" w:lineRule="auto"/>
              <w:rPr>
                <w:b/>
              </w:rPr>
            </w:pPr>
          </w:p>
          <w:p w:rsidR="005441A2" w:rsidRPr="000915BF" w:rsidRDefault="005441A2" w:rsidP="000915BF">
            <w:p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590" w:type="dxa"/>
          </w:tcPr>
          <w:p w:rsidR="009F4E16" w:rsidRDefault="009F4E16" w:rsidP="00345DD7">
            <w:pPr>
              <w:ind w:left="0"/>
            </w:pPr>
          </w:p>
        </w:tc>
      </w:tr>
      <w:tr w:rsidR="00C555AD" w:rsidTr="00392521">
        <w:tc>
          <w:tcPr>
            <w:tcW w:w="3369" w:type="dxa"/>
          </w:tcPr>
          <w:p w:rsidR="00C555AD" w:rsidRDefault="00CA63B2" w:rsidP="00843727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Internationale Friedensor</w:t>
            </w:r>
            <w:r>
              <w:rPr>
                <w:b/>
              </w:rPr>
              <w:t>d</w:t>
            </w:r>
            <w:r>
              <w:rPr>
                <w:b/>
              </w:rPr>
              <w:t>nung nach dem 1. Weltkrieg</w:t>
            </w:r>
          </w:p>
          <w:p w:rsidR="00CA63B2" w:rsidRDefault="00CA63B2" w:rsidP="00843727">
            <w:pPr>
              <w:spacing w:after="0" w:line="240" w:lineRule="auto"/>
              <w:ind w:left="0"/>
              <w:rPr>
                <w:b/>
              </w:rPr>
            </w:pPr>
          </w:p>
          <w:p w:rsidR="00CA63B2" w:rsidRDefault="00CA63B2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Das Kriegsende 1918</w:t>
            </w:r>
          </w:p>
          <w:p w:rsidR="00CA63B2" w:rsidRDefault="00CA63B2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Der Artikel 231 und der Versailler Vertrag in der Sicht von Siegern und Besiegten</w:t>
            </w:r>
          </w:p>
          <w:p w:rsidR="00CA63B2" w:rsidRPr="00CA63B2" w:rsidRDefault="00CA63B2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Folgen des Versailler Vertrages</w:t>
            </w:r>
          </w:p>
          <w:p w:rsidR="00C555AD" w:rsidRDefault="00C555AD" w:rsidP="00843727">
            <w:pPr>
              <w:spacing w:after="0" w:line="240" w:lineRule="auto"/>
              <w:ind w:left="0"/>
              <w:rPr>
                <w:b/>
              </w:rPr>
            </w:pPr>
          </w:p>
          <w:p w:rsidR="00C555AD" w:rsidRPr="001C1FDC" w:rsidRDefault="00C555AD" w:rsidP="001C1FDC">
            <w:p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386" w:type="dxa"/>
          </w:tcPr>
          <w:p w:rsidR="00C555AD" w:rsidRDefault="00546FFE" w:rsidP="009F4E16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546FFE" w:rsidRDefault="00546FFE" w:rsidP="009F4E16">
            <w:pPr>
              <w:spacing w:after="0" w:line="240" w:lineRule="auto"/>
              <w:ind w:left="0"/>
              <w:rPr>
                <w:b/>
              </w:rPr>
            </w:pPr>
          </w:p>
          <w:p w:rsidR="00546FFE" w:rsidRDefault="006C1105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erläutern die globale Dimension des Ersten Weltkrieges</w:t>
            </w:r>
          </w:p>
          <w:p w:rsidR="006C1105" w:rsidRDefault="006C1105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</w:pPr>
            <w:r>
              <w:t>erläutern Grundsätze, Beschlüsse und Zielse</w:t>
            </w:r>
            <w:r>
              <w:t>t</w:t>
            </w:r>
            <w:r>
              <w:t xml:space="preserve">zungen der Verhandlungspartner von 1919 und deren </w:t>
            </w:r>
            <w:r w:rsidR="00CF52C7">
              <w:t>jeweilige Folgeerscheinung</w:t>
            </w:r>
          </w:p>
          <w:p w:rsidR="006C1105" w:rsidRDefault="006C1105" w:rsidP="006C1105">
            <w:pPr>
              <w:pStyle w:val="Listenabsatz"/>
              <w:spacing w:after="0" w:line="240" w:lineRule="auto"/>
            </w:pPr>
          </w:p>
          <w:p w:rsidR="00DA7DDA" w:rsidRDefault="00DA7DDA" w:rsidP="006C1105">
            <w:pPr>
              <w:pStyle w:val="Listenabsatz"/>
              <w:spacing w:after="0" w:line="240" w:lineRule="auto"/>
            </w:pPr>
          </w:p>
          <w:p w:rsidR="00D2628C" w:rsidRDefault="00D2628C" w:rsidP="00D2628C">
            <w:pPr>
              <w:spacing w:after="0" w:line="240" w:lineRule="auto"/>
              <w:ind w:left="0"/>
              <w:rPr>
                <w:b/>
              </w:rPr>
            </w:pPr>
            <w:r w:rsidRPr="00D2628C">
              <w:rPr>
                <w:b/>
              </w:rPr>
              <w:t>Urteilskompetenz</w:t>
            </w:r>
          </w:p>
          <w:p w:rsidR="00D2628C" w:rsidRPr="00E95971" w:rsidRDefault="00DA7DDA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beurteilen vergleichend die Stabilität der Friedensordnungen von 1815 und 1919</w:t>
            </w:r>
          </w:p>
          <w:p w:rsidR="00001D81" w:rsidRPr="00A21234" w:rsidRDefault="006C1105" w:rsidP="00B936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t>beurteilen die Bedeutung des Kriegsschulda</w:t>
            </w:r>
            <w:r>
              <w:t>r</w:t>
            </w:r>
            <w:r>
              <w:t>tikels im Versailler Vertrag für die Frieden</w:t>
            </w:r>
            <w:r>
              <w:t>s</w:t>
            </w:r>
            <w:r>
              <w:t>sicherung in Europa</w:t>
            </w:r>
          </w:p>
          <w:p w:rsidR="006C1105" w:rsidRPr="000915BF" w:rsidRDefault="006C1105" w:rsidP="000915BF">
            <w:p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590" w:type="dxa"/>
          </w:tcPr>
          <w:p w:rsidR="00C555AD" w:rsidRDefault="00C555AD" w:rsidP="00345DD7">
            <w:pPr>
              <w:ind w:left="0"/>
            </w:pPr>
          </w:p>
        </w:tc>
      </w:tr>
      <w:tr w:rsidR="005D6B2A" w:rsidTr="005D6B2A">
        <w:tc>
          <w:tcPr>
            <w:tcW w:w="3369" w:type="dxa"/>
          </w:tcPr>
          <w:p w:rsidR="005D6B2A" w:rsidRDefault="00FA33C8" w:rsidP="00345DD7">
            <w:pPr>
              <w:ind w:left="0"/>
              <w:rPr>
                <w:b/>
              </w:rPr>
            </w:pPr>
            <w:r>
              <w:rPr>
                <w:b/>
              </w:rPr>
              <w:t>Ursachen und Folgen der Weltwirtschaftskrise 1929</w:t>
            </w:r>
          </w:p>
          <w:p w:rsidR="00FA33C8" w:rsidRPr="00FA33C8" w:rsidRDefault="00FA33C8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New Yorker Börse</w:t>
            </w:r>
            <w:r>
              <w:t>n</w:t>
            </w:r>
            <w:r>
              <w:t>crash und „Schwarzer Freitag in Europa</w:t>
            </w:r>
          </w:p>
          <w:p w:rsidR="00FA33C8" w:rsidRPr="00FA33C8" w:rsidRDefault="00FA33C8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Von der Bankenkrise zur globalen Wirtschafts- und Währung</w:t>
            </w:r>
            <w:r w:rsidR="00B01042">
              <w:t>s</w:t>
            </w:r>
            <w:r>
              <w:t>krise</w:t>
            </w:r>
          </w:p>
          <w:p w:rsidR="00FA33C8" w:rsidRPr="00495928" w:rsidRDefault="00FA33C8" w:rsidP="00495928">
            <w:pPr>
              <w:ind w:left="360"/>
              <w:rPr>
                <w:b/>
              </w:rPr>
            </w:pPr>
          </w:p>
        </w:tc>
        <w:tc>
          <w:tcPr>
            <w:tcW w:w="5386" w:type="dxa"/>
          </w:tcPr>
          <w:p w:rsidR="005D6B2A" w:rsidRDefault="00FA33C8" w:rsidP="00345DD7">
            <w:pPr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FA33C8" w:rsidRDefault="00E97FE9" w:rsidP="00B93673">
            <w:pPr>
              <w:pStyle w:val="Listenabsatz"/>
              <w:numPr>
                <w:ilvl w:val="0"/>
                <w:numId w:val="4"/>
              </w:numPr>
            </w:pPr>
            <w:r>
              <w:t>e</w:t>
            </w:r>
            <w:r w:rsidR="00FA33C8">
              <w:t>rläutern die Ursachen- und Wirkungsz</w:t>
            </w:r>
            <w:r w:rsidR="00FA33C8">
              <w:t>u</w:t>
            </w:r>
            <w:r w:rsidR="00FA33C8">
              <w:t>sammenhänge der Weltwirtschaftskrise</w:t>
            </w:r>
          </w:p>
          <w:p w:rsidR="00E97FE9" w:rsidRDefault="00E97FE9" w:rsidP="00E97FE9">
            <w:pPr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6743BE" w:rsidRPr="00495928" w:rsidRDefault="00B01042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beurteilen die Bedeutung von internationalen Verflechtungen in den 1920er Jahren für die Entwicklung von Krisen und Krisenbewält</w:t>
            </w:r>
            <w:r>
              <w:t>i</w:t>
            </w:r>
            <w:r>
              <w:t>gungsstrategien</w:t>
            </w:r>
          </w:p>
          <w:p w:rsidR="00FA33C8" w:rsidRPr="000915BF" w:rsidRDefault="00FA33C8" w:rsidP="000915BF">
            <w:pPr>
              <w:ind w:left="360"/>
              <w:rPr>
                <w:b/>
              </w:rPr>
            </w:pPr>
          </w:p>
        </w:tc>
        <w:tc>
          <w:tcPr>
            <w:tcW w:w="1590" w:type="dxa"/>
          </w:tcPr>
          <w:p w:rsidR="005D6B2A" w:rsidRDefault="005D6B2A" w:rsidP="00345DD7">
            <w:pPr>
              <w:ind w:left="0"/>
            </w:pPr>
          </w:p>
        </w:tc>
      </w:tr>
      <w:tr w:rsidR="00586CF6" w:rsidTr="00586CF6">
        <w:tc>
          <w:tcPr>
            <w:tcW w:w="10345" w:type="dxa"/>
            <w:gridSpan w:val="3"/>
          </w:tcPr>
          <w:p w:rsidR="00586CF6" w:rsidRDefault="00586CF6" w:rsidP="00345DD7">
            <w:pPr>
              <w:ind w:left="0"/>
              <w:rPr>
                <w:b/>
              </w:rPr>
            </w:pPr>
          </w:p>
          <w:p w:rsidR="00586CF6" w:rsidRDefault="00586CF6" w:rsidP="00345DD7">
            <w:pPr>
              <w:ind w:left="0"/>
              <w:rPr>
                <w:b/>
              </w:rPr>
            </w:pPr>
            <w:r>
              <w:rPr>
                <w:b/>
              </w:rPr>
              <w:t>Unterrichtsvorhaben III a</w:t>
            </w:r>
          </w:p>
          <w:p w:rsidR="00586CF6" w:rsidRDefault="00586CF6" w:rsidP="00345DD7">
            <w:pPr>
              <w:ind w:left="0"/>
              <w:rPr>
                <w:b/>
              </w:rPr>
            </w:pPr>
            <w:r>
              <w:rPr>
                <w:b/>
              </w:rPr>
              <w:t>Thema: Der Zivilisationsbruch -  Die Entstehung der NS-Diktatur in Deutschland</w:t>
            </w:r>
          </w:p>
          <w:p w:rsidR="00586CF6" w:rsidRPr="00586CF6" w:rsidRDefault="00586CF6" w:rsidP="00345DD7">
            <w:pPr>
              <w:ind w:left="0"/>
            </w:pPr>
            <w:r>
              <w:rPr>
                <w:b/>
              </w:rPr>
              <w:t xml:space="preserve">Inhaltliche Schwerpunkte:   </w:t>
            </w:r>
            <w:r>
              <w:t xml:space="preserve">                                                                                                 </w:t>
            </w:r>
            <w:r w:rsidR="00F550FF">
              <w:t xml:space="preserve">                          </w:t>
            </w:r>
            <w:r>
              <w:t xml:space="preserve">                                            </w:t>
            </w:r>
          </w:p>
          <w:p w:rsidR="00586CF6" w:rsidRDefault="00F550FF" w:rsidP="00B93673">
            <w:pPr>
              <w:pStyle w:val="Listenabsatz"/>
              <w:numPr>
                <w:ilvl w:val="0"/>
                <w:numId w:val="11"/>
              </w:numPr>
            </w:pPr>
            <w:r>
              <w:t>Politische und Ideologische Voraussetzungen des Nationalsozialismus</w:t>
            </w:r>
          </w:p>
          <w:p w:rsidR="00F550FF" w:rsidRDefault="00F550FF" w:rsidP="00B93673">
            <w:pPr>
              <w:pStyle w:val="Listenabsatz"/>
              <w:numPr>
                <w:ilvl w:val="0"/>
                <w:numId w:val="11"/>
              </w:numPr>
            </w:pPr>
            <w:r>
              <w:t>Ursachen und Folgen der Weltwirtschaftskrise</w:t>
            </w:r>
          </w:p>
          <w:p w:rsidR="00F550FF" w:rsidRDefault="00F550FF" w:rsidP="00B93673">
            <w:pPr>
              <w:pStyle w:val="Listenabsatz"/>
              <w:numPr>
                <w:ilvl w:val="0"/>
                <w:numId w:val="11"/>
              </w:numPr>
            </w:pPr>
            <w:r>
              <w:t>„Volk“ und „Nation“ im Nationalsozialismus</w:t>
            </w:r>
          </w:p>
          <w:p w:rsidR="00F550FF" w:rsidRPr="000915BF" w:rsidRDefault="00F550FF" w:rsidP="000915BF">
            <w:pPr>
              <w:pStyle w:val="Listenabsatz"/>
              <w:numPr>
                <w:ilvl w:val="0"/>
                <w:numId w:val="11"/>
              </w:numPr>
            </w:pPr>
            <w:r>
              <w:t>Herrschaft des Nationalsozialismus in Deutschland und Europa</w:t>
            </w:r>
          </w:p>
        </w:tc>
      </w:tr>
      <w:tr w:rsidR="006743BE" w:rsidTr="00081EEF">
        <w:tc>
          <w:tcPr>
            <w:tcW w:w="3369" w:type="dxa"/>
          </w:tcPr>
          <w:p w:rsidR="006743BE" w:rsidRPr="00FB797C" w:rsidRDefault="00FB797C" w:rsidP="00345DD7">
            <w:pPr>
              <w:ind w:left="0"/>
              <w:rPr>
                <w:b/>
              </w:rPr>
            </w:pPr>
            <w:r>
              <w:rPr>
                <w:b/>
              </w:rPr>
              <w:t>Unterrichtssequenzen</w:t>
            </w:r>
          </w:p>
        </w:tc>
        <w:tc>
          <w:tcPr>
            <w:tcW w:w="5386" w:type="dxa"/>
          </w:tcPr>
          <w:p w:rsidR="00FB797C" w:rsidRPr="00FB797C" w:rsidRDefault="00FB797C" w:rsidP="00345DD7">
            <w:pPr>
              <w:ind w:left="0"/>
              <w:rPr>
                <w:b/>
              </w:rPr>
            </w:pPr>
            <w:r>
              <w:rPr>
                <w:b/>
              </w:rPr>
              <w:t>Kompetenzen:</w:t>
            </w:r>
            <w:r w:rsidR="00356F42">
              <w:rPr>
                <w:b/>
              </w:rPr>
              <w:t xml:space="preserve">                                                             Die Schülerinnen und Schüler </w:t>
            </w:r>
          </w:p>
        </w:tc>
        <w:tc>
          <w:tcPr>
            <w:tcW w:w="1590" w:type="dxa"/>
          </w:tcPr>
          <w:p w:rsidR="006743BE" w:rsidRPr="00356F42" w:rsidRDefault="00356F42" w:rsidP="00345DD7">
            <w:pPr>
              <w:ind w:left="0"/>
              <w:rPr>
                <w:b/>
              </w:rPr>
            </w:pPr>
            <w:r>
              <w:rPr>
                <w:b/>
              </w:rPr>
              <w:t>Vorhabenb</w:t>
            </w:r>
            <w:r>
              <w:rPr>
                <w:b/>
              </w:rPr>
              <w:t>e</w:t>
            </w:r>
            <w:r>
              <w:rPr>
                <w:b/>
              </w:rPr>
              <w:t>zogene A</w:t>
            </w:r>
            <w:r>
              <w:rPr>
                <w:b/>
              </w:rPr>
              <w:t>b</w:t>
            </w:r>
            <w:r>
              <w:rPr>
                <w:b/>
              </w:rPr>
              <w:t>sprachen</w:t>
            </w:r>
          </w:p>
        </w:tc>
      </w:tr>
      <w:tr w:rsidR="006743BE" w:rsidTr="00081EEF">
        <w:tc>
          <w:tcPr>
            <w:tcW w:w="3369" w:type="dxa"/>
          </w:tcPr>
          <w:p w:rsidR="006743BE" w:rsidRDefault="008D3304" w:rsidP="00345DD7">
            <w:pPr>
              <w:ind w:left="0"/>
              <w:rPr>
                <w:b/>
              </w:rPr>
            </w:pPr>
            <w:r>
              <w:rPr>
                <w:b/>
              </w:rPr>
              <w:t>Die Weimarer Republik – eine überforderte Demokratie?</w:t>
            </w:r>
          </w:p>
          <w:p w:rsidR="008D3304" w:rsidRPr="00A73C8B" w:rsidRDefault="008D3304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Bedrohungen und Bela</w:t>
            </w:r>
            <w:r>
              <w:t>s</w:t>
            </w:r>
            <w:r>
              <w:t>tungen der Weimarer Demokratie</w:t>
            </w:r>
          </w:p>
          <w:p w:rsidR="00A73C8B" w:rsidRPr="00A73C8B" w:rsidRDefault="00A73C8B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Fallanalyse: Der Bruch der Großen Koalition</w:t>
            </w:r>
          </w:p>
          <w:p w:rsidR="00A73C8B" w:rsidRPr="00A73C8B" w:rsidRDefault="00A73C8B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Die Praxis der P</w:t>
            </w:r>
            <w:r w:rsidR="00EE278E">
              <w:t>r</w:t>
            </w:r>
            <w:r>
              <w:t>äsidia</w:t>
            </w:r>
            <w:r>
              <w:t>l</w:t>
            </w:r>
            <w:r>
              <w:t>kabinette</w:t>
            </w:r>
          </w:p>
          <w:p w:rsidR="00A73C8B" w:rsidRPr="005049C9" w:rsidRDefault="00A73C8B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Von der Splitterpartei zur Massenbewegung: Der politische Aufstieg Hitlers und der NSDAP</w:t>
            </w:r>
          </w:p>
          <w:p w:rsidR="005049C9" w:rsidRPr="008D3304" w:rsidRDefault="005049C9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„Volk“ und „Nation“ im Nationalsozialismus</w:t>
            </w:r>
          </w:p>
        </w:tc>
        <w:tc>
          <w:tcPr>
            <w:tcW w:w="5386" w:type="dxa"/>
          </w:tcPr>
          <w:p w:rsidR="006743BE" w:rsidRDefault="001574DD" w:rsidP="00345DD7">
            <w:pPr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1574DD" w:rsidRPr="00BB6FB8" w:rsidRDefault="006B6CE4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erklären lang- und kurzfristig wirksame Gründe für das Scheitern der sowie deren Weimarer Republik sowie deren Zusamme</w:t>
            </w:r>
            <w:r>
              <w:t>n</w:t>
            </w:r>
            <w:r>
              <w:t>hang mit dem Aufstieg der NSDAP</w:t>
            </w:r>
          </w:p>
          <w:p w:rsidR="00BB6FB8" w:rsidRPr="0009792F" w:rsidRDefault="00BB6FB8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erläutern wesentliche Elemente der NS-Ideologie, deren Ursprü</w:t>
            </w:r>
            <w:r w:rsidR="0009792F">
              <w:t>nge und Funktion im Herrschaftss</w:t>
            </w:r>
            <w:r>
              <w:t>y</w:t>
            </w:r>
            <w:r w:rsidR="0009792F">
              <w:t>s</w:t>
            </w:r>
            <w:r>
              <w:t>tem</w:t>
            </w:r>
          </w:p>
          <w:p w:rsidR="0009792F" w:rsidRPr="00FF447F" w:rsidRDefault="0009792F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erläutern den ideologischen Charakter des n</w:t>
            </w:r>
            <w:r>
              <w:t>a</w:t>
            </w:r>
            <w:r>
              <w:t>tionalsozialistischen Sprachgebrauchs</w:t>
            </w:r>
          </w:p>
          <w:p w:rsidR="00FF447F" w:rsidRPr="0009792F" w:rsidRDefault="00FF447F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erläutern den nationalsozialistischen Nation</w:t>
            </w:r>
            <w:r>
              <w:t>a</w:t>
            </w:r>
            <w:r>
              <w:t>lismus in seinen sprachlichen, gesellschaftl</w:t>
            </w:r>
            <w:r>
              <w:t>i</w:t>
            </w:r>
            <w:r>
              <w:t>chen und politischen Erscheinungsformen</w:t>
            </w:r>
          </w:p>
          <w:p w:rsidR="005E7419" w:rsidRDefault="0009792F" w:rsidP="0009792F">
            <w:pPr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09792F" w:rsidRPr="00FF447F" w:rsidRDefault="005E7419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beurteilen</w:t>
            </w:r>
            <w:r w:rsidR="00B50607">
              <w:t xml:space="preserve"> an Beispielen</w:t>
            </w:r>
            <w:r>
              <w:t xml:space="preserve"> die NS-Herrschaft vor dem Hintergrund der Ideen der Aufkl</w:t>
            </w:r>
            <w:r>
              <w:t>ä</w:t>
            </w:r>
            <w:r>
              <w:t>rung</w:t>
            </w:r>
            <w:r w:rsidR="0009792F">
              <w:t xml:space="preserve"> </w:t>
            </w:r>
          </w:p>
          <w:p w:rsidR="00FF447F" w:rsidRPr="003A4368" w:rsidRDefault="00FF447F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beurteilen</w:t>
            </w:r>
            <w:r w:rsidR="00B50607">
              <w:t xml:space="preserve"> ansatzweise</w:t>
            </w:r>
            <w:r>
              <w:t xml:space="preserve"> die Funktion des nat</w:t>
            </w:r>
            <w:r>
              <w:t>i</w:t>
            </w:r>
            <w:r>
              <w:t>onalsozialistischen Ultranationalismus für die Zustimmung sowie Ablehnung unterschiedl</w:t>
            </w:r>
            <w:r>
              <w:t>i</w:t>
            </w:r>
            <w:r>
              <w:t>cher Bevölkerungsgruppen zum nationalsoz</w:t>
            </w:r>
            <w:r>
              <w:t>i</w:t>
            </w:r>
            <w:r>
              <w:t>alistischen Regime</w:t>
            </w:r>
          </w:p>
          <w:p w:rsidR="0051595F" w:rsidRPr="0051595F" w:rsidRDefault="0051595F" w:rsidP="000915BF">
            <w:pPr>
              <w:pStyle w:val="Listenabsatz"/>
              <w:rPr>
                <w:b/>
              </w:rPr>
            </w:pPr>
          </w:p>
        </w:tc>
        <w:tc>
          <w:tcPr>
            <w:tcW w:w="1590" w:type="dxa"/>
          </w:tcPr>
          <w:p w:rsidR="006743BE" w:rsidRDefault="006743BE" w:rsidP="00345DD7">
            <w:pPr>
              <w:ind w:left="0"/>
            </w:pPr>
          </w:p>
        </w:tc>
      </w:tr>
      <w:tr w:rsidR="006743BE" w:rsidTr="00081EEF">
        <w:tc>
          <w:tcPr>
            <w:tcW w:w="3369" w:type="dxa"/>
          </w:tcPr>
          <w:p w:rsidR="006743BE" w:rsidRDefault="005E7419" w:rsidP="00345DD7">
            <w:pPr>
              <w:ind w:left="0"/>
              <w:rPr>
                <w:b/>
              </w:rPr>
            </w:pPr>
            <w:r>
              <w:rPr>
                <w:b/>
              </w:rPr>
              <w:t>Die Sicherung der NS Her</w:t>
            </w:r>
            <w:r>
              <w:rPr>
                <w:b/>
              </w:rPr>
              <w:t>r</w:t>
            </w:r>
            <w:r>
              <w:rPr>
                <w:b/>
              </w:rPr>
              <w:t>schaft und die totalitäre Rev</w:t>
            </w:r>
            <w:r>
              <w:rPr>
                <w:b/>
              </w:rPr>
              <w:t>o</w:t>
            </w:r>
            <w:r>
              <w:rPr>
                <w:b/>
              </w:rPr>
              <w:t>lution</w:t>
            </w:r>
          </w:p>
          <w:p w:rsidR="005E7419" w:rsidRPr="005E7419" w:rsidRDefault="005E7419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Aus einer Demokratie wird ein Führerstaat: Die Beseitigung des Rechts- und Verfassungsstaates 1933/34</w:t>
            </w:r>
          </w:p>
          <w:p w:rsidR="005E7419" w:rsidRPr="005E7419" w:rsidRDefault="005E7419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Integration und Au</w:t>
            </w:r>
            <w:r>
              <w:t>s</w:t>
            </w:r>
            <w:r>
              <w:t>grenzung – Zentrale Grundlagen der nationa</w:t>
            </w:r>
            <w:r>
              <w:t>l</w:t>
            </w:r>
            <w:r>
              <w:t>sozialistischen Her</w:t>
            </w:r>
            <w:r>
              <w:t>r</w:t>
            </w:r>
            <w:r>
              <w:t>schaft</w:t>
            </w:r>
          </w:p>
        </w:tc>
        <w:tc>
          <w:tcPr>
            <w:tcW w:w="5386" w:type="dxa"/>
          </w:tcPr>
          <w:p w:rsidR="006743BE" w:rsidRDefault="0051595F" w:rsidP="00345DD7">
            <w:pPr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8A2DF7" w:rsidRPr="008A2DF7" w:rsidRDefault="00D61750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erläutern die wichtigsten Schritte im Prozess von „Machtergreifung“ und „Gleichscha</w:t>
            </w:r>
            <w:r>
              <w:t>l</w:t>
            </w:r>
            <w:r>
              <w:t>tung“ auf dem Weg zur Etablierung einer t</w:t>
            </w:r>
            <w:r>
              <w:t>o</w:t>
            </w:r>
            <w:r>
              <w:t>talitären Diktatur</w:t>
            </w:r>
          </w:p>
          <w:p w:rsidR="008A2DF7" w:rsidRPr="008A2DF7" w:rsidRDefault="008A2DF7" w:rsidP="00B93673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>
              <w:t>erläutern Motive und Formen der Unterstü</w:t>
            </w:r>
            <w:r>
              <w:t>t</w:t>
            </w:r>
            <w:r>
              <w:t>zung, der Anpassung und des Widerstandes der Bevölkerung im Nationalsozialismus</w:t>
            </w:r>
            <w:r w:rsidR="00D61750">
              <w:t xml:space="preserve"> an ausgewählten Beispielen</w:t>
            </w:r>
          </w:p>
          <w:p w:rsidR="008A2DF7" w:rsidRDefault="008A2DF7" w:rsidP="008A2DF7">
            <w:pPr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8A2DF7" w:rsidRDefault="00D61750" w:rsidP="00B93673">
            <w:pPr>
              <w:pStyle w:val="Listenabsatz"/>
              <w:numPr>
                <w:ilvl w:val="0"/>
                <w:numId w:val="4"/>
              </w:numPr>
            </w:pPr>
            <w:r>
              <w:t>beurteilen vor dem Hintergrund der Kateg</w:t>
            </w:r>
            <w:r>
              <w:t>o</w:t>
            </w:r>
            <w:r>
              <w:t>rien Schuld und Verantwortung an ausg</w:t>
            </w:r>
            <w:r>
              <w:t>e</w:t>
            </w:r>
            <w:r>
              <w:t>wählten Beispielen Handlungsspielräume der Zeitgenössischen Bevölkerung im Umgang mit der NS-Diktatur</w:t>
            </w:r>
          </w:p>
          <w:p w:rsidR="004E2523" w:rsidRPr="004E2523" w:rsidRDefault="004E2523" w:rsidP="000915BF">
            <w:pPr>
              <w:pStyle w:val="Listenabsatz"/>
              <w:rPr>
                <w:b/>
              </w:rPr>
            </w:pPr>
          </w:p>
        </w:tc>
        <w:tc>
          <w:tcPr>
            <w:tcW w:w="1590" w:type="dxa"/>
          </w:tcPr>
          <w:p w:rsidR="006743BE" w:rsidRDefault="006743BE" w:rsidP="00345DD7">
            <w:pPr>
              <w:ind w:left="0"/>
            </w:pPr>
          </w:p>
        </w:tc>
      </w:tr>
    </w:tbl>
    <w:p w:rsidR="003A36C5" w:rsidRDefault="003A36C5" w:rsidP="00345DD7">
      <w:pPr>
        <w:ind w:left="0"/>
        <w:rPr>
          <w:b/>
          <w:sz w:val="28"/>
          <w:szCs w:val="28"/>
        </w:rPr>
      </w:pPr>
    </w:p>
    <w:p w:rsidR="00A13E2E" w:rsidRPr="00A13E2E" w:rsidRDefault="00A13E2E" w:rsidP="00345DD7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Q2, 1. Halbjahr: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528"/>
        <w:gridCol w:w="1448"/>
        <w:gridCol w:w="76"/>
      </w:tblGrid>
      <w:tr w:rsidR="008E2D18" w:rsidRPr="009F4E16" w:rsidTr="00A15C64">
        <w:tc>
          <w:tcPr>
            <w:tcW w:w="10421" w:type="dxa"/>
            <w:gridSpan w:val="4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1858B1" w:rsidRDefault="001858B1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Unterrichtsvorhaben III b:</w:t>
            </w:r>
          </w:p>
          <w:p w:rsidR="001858B1" w:rsidRDefault="001858B1" w:rsidP="00C80C31">
            <w:pPr>
              <w:spacing w:after="0" w:line="240" w:lineRule="auto"/>
              <w:ind w:left="0"/>
              <w:rPr>
                <w:b/>
              </w:rPr>
            </w:pPr>
          </w:p>
          <w:p w:rsidR="001858B1" w:rsidRDefault="001858B1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Thema: Der Zivilisationsbruch – Deutschland und Europa unterm Hakenkreuz</w:t>
            </w:r>
          </w:p>
          <w:p w:rsidR="001858B1" w:rsidRDefault="001858B1" w:rsidP="00C80C31">
            <w:pPr>
              <w:spacing w:after="0" w:line="240" w:lineRule="auto"/>
              <w:ind w:left="0"/>
            </w:pPr>
          </w:p>
          <w:p w:rsidR="001858B1" w:rsidRDefault="001858B1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1858B1" w:rsidRDefault="001858B1" w:rsidP="00B93673">
            <w:pPr>
              <w:pStyle w:val="Listenabsatz"/>
              <w:numPr>
                <w:ilvl w:val="0"/>
                <w:numId w:val="12"/>
              </w:numPr>
              <w:spacing w:after="0" w:line="240" w:lineRule="auto"/>
            </w:pPr>
            <w:r>
              <w:t>Politische und ideologische Voraussetzungen des Nationalsozialismus</w:t>
            </w:r>
          </w:p>
          <w:p w:rsidR="001858B1" w:rsidRDefault="001858B1" w:rsidP="00B93673">
            <w:pPr>
              <w:pStyle w:val="Listenabsatz"/>
              <w:numPr>
                <w:ilvl w:val="0"/>
                <w:numId w:val="12"/>
              </w:numPr>
              <w:spacing w:after="0" w:line="240" w:lineRule="auto"/>
            </w:pPr>
            <w:r>
              <w:t>„Volk“ und „Nation“ im Nationalsozialismus</w:t>
            </w:r>
          </w:p>
          <w:p w:rsidR="001858B1" w:rsidRDefault="001858B1" w:rsidP="00B93673">
            <w:pPr>
              <w:pStyle w:val="Listenabsatz"/>
              <w:numPr>
                <w:ilvl w:val="0"/>
                <w:numId w:val="12"/>
              </w:numPr>
              <w:spacing w:after="0" w:line="240" w:lineRule="auto"/>
            </w:pPr>
            <w:r>
              <w:t>Herrschaft des Nationalsozialismus in Deutschland und Europa</w:t>
            </w:r>
          </w:p>
          <w:p w:rsidR="004168AD" w:rsidRPr="004168AD" w:rsidRDefault="001858B1" w:rsidP="000915BF">
            <w:pPr>
              <w:pStyle w:val="Listenabsatz"/>
              <w:numPr>
                <w:ilvl w:val="0"/>
                <w:numId w:val="12"/>
              </w:numPr>
              <w:spacing w:after="0" w:line="240" w:lineRule="auto"/>
            </w:pPr>
            <w:r>
              <w:t>Vergangenheitspolitik und „Vergangenheitsbewältigung“</w:t>
            </w:r>
          </w:p>
          <w:p w:rsidR="008E2D18" w:rsidRPr="009F4E16" w:rsidRDefault="008E2D18" w:rsidP="001858B1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8E2D18" w:rsidRPr="009F4E16" w:rsidTr="00A15C64">
        <w:tc>
          <w:tcPr>
            <w:tcW w:w="3369" w:type="dxa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9F4E16" w:rsidRDefault="00FD1337" w:rsidP="00C80C31">
            <w:pPr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Unrterrichtssequenzen</w:t>
            </w:r>
            <w:proofErr w:type="spellEnd"/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F4E16">
              <w:rPr>
                <w:b/>
              </w:rPr>
              <w:t xml:space="preserve">                                                             </w:t>
            </w:r>
          </w:p>
        </w:tc>
        <w:tc>
          <w:tcPr>
            <w:tcW w:w="5528" w:type="dxa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Kompetenzen:</w:t>
            </w: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Die Schülerinnen und Schüler</w:t>
            </w: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1524" w:type="dxa"/>
            <w:gridSpan w:val="2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Vorhabe</w:t>
            </w:r>
            <w:r w:rsidRPr="009F4E16">
              <w:rPr>
                <w:b/>
              </w:rPr>
              <w:t>n</w:t>
            </w:r>
            <w:r w:rsidRPr="009F4E16">
              <w:rPr>
                <w:b/>
              </w:rPr>
              <w:t>bezogene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Absprachen</w:t>
            </w: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8E2D18" w:rsidRPr="009F4E16" w:rsidTr="00A15C64">
        <w:tc>
          <w:tcPr>
            <w:tcW w:w="3369" w:type="dxa"/>
          </w:tcPr>
          <w:p w:rsidR="008E2D18" w:rsidRDefault="00FD1337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Das Dritte Reich im Zweiten Weltkrieg</w:t>
            </w:r>
          </w:p>
          <w:p w:rsidR="008E2D18" w:rsidRDefault="008E2D18" w:rsidP="0021535E">
            <w:pPr>
              <w:spacing w:after="0" w:line="240" w:lineRule="auto"/>
              <w:ind w:left="0"/>
            </w:pPr>
          </w:p>
          <w:p w:rsidR="008E2D18" w:rsidRDefault="00E526D1" w:rsidP="00C80C3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Die Entfesselung des</w:t>
            </w:r>
            <w:r w:rsidR="008E2D18">
              <w:t xml:space="preserve"> Zweite</w:t>
            </w:r>
            <w:r w:rsidR="002F23A1">
              <w:t>n</w:t>
            </w:r>
            <w:r w:rsidR="008E2D18">
              <w:t xml:space="preserve"> Weltkrieg</w:t>
            </w:r>
            <w:r>
              <w:t>es</w:t>
            </w:r>
          </w:p>
          <w:p w:rsidR="00964627" w:rsidRDefault="00964627" w:rsidP="00C80C3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Der Krieg an der Os</w:t>
            </w:r>
            <w:r>
              <w:t>t</w:t>
            </w:r>
            <w:r>
              <w:t>front: Der Weg zum Vernichtungskrieg</w:t>
            </w:r>
          </w:p>
          <w:p w:rsidR="008E2D18" w:rsidRDefault="008E2D18" w:rsidP="00C80C3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Der Völkermord an den europäischen Juden</w:t>
            </w:r>
          </w:p>
          <w:p w:rsidR="008E2D18" w:rsidRDefault="00DC205D" w:rsidP="00C80C3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Motive und Formen der Unterstützung, der A</w:t>
            </w:r>
            <w:r>
              <w:t>n</w:t>
            </w:r>
            <w:r>
              <w:t>passung und des Wide</w:t>
            </w:r>
            <w:r>
              <w:t>r</w:t>
            </w:r>
            <w:r>
              <w:t>standes am Beispiel der Verschwörer des 20. Juli und an einem Beispiel der Jugendopposition</w:t>
            </w:r>
          </w:p>
          <w:p w:rsidR="008E2D18" w:rsidRPr="00C555AD" w:rsidRDefault="008E2D18" w:rsidP="00C80C31">
            <w:pPr>
              <w:pStyle w:val="Listenabsatz"/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8E2D18" w:rsidRDefault="008E2D18" w:rsidP="0021535E">
            <w:pPr>
              <w:spacing w:after="0" w:line="240" w:lineRule="auto"/>
              <w:ind w:left="0"/>
            </w:pPr>
          </w:p>
          <w:p w:rsidR="008E2D18" w:rsidRDefault="008E2D18" w:rsidP="005E1C8F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erläutern Motive und Formen der Unterstü</w:t>
            </w:r>
            <w:r>
              <w:t>t</w:t>
            </w:r>
            <w:r>
              <w:t xml:space="preserve">zung, der Anpassung und des Widerstandes der Bevölkerung im Nationalsozialismus </w:t>
            </w:r>
            <w:r w:rsidR="00D61750">
              <w:t>an au</w:t>
            </w:r>
            <w:r w:rsidR="00D61750">
              <w:t>s</w:t>
            </w:r>
            <w:r w:rsidR="00D61750">
              <w:t>gewählten Beispielen</w:t>
            </w:r>
          </w:p>
          <w:p w:rsidR="008E2D18" w:rsidRDefault="008E2D18" w:rsidP="00C80C3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erläutern den Zusammenhang von Vernic</w:t>
            </w:r>
            <w:r>
              <w:t>h</w:t>
            </w:r>
            <w:r>
              <w:t>tungskrieg und Völkermord</w:t>
            </w:r>
            <w:r w:rsidR="005E1C8F">
              <w:t xml:space="preserve"> an der jüdischen Bevölkerung</w:t>
            </w:r>
            <w:r>
              <w:t xml:space="preserve"> </w:t>
            </w:r>
          </w:p>
          <w:p w:rsidR="008E2D18" w:rsidRDefault="008E2D18" w:rsidP="00C80C31">
            <w:pPr>
              <w:spacing w:after="0" w:line="240" w:lineRule="auto"/>
              <w:ind w:left="0"/>
            </w:pP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A97F12">
              <w:rPr>
                <w:b/>
              </w:rPr>
              <w:t>Urteilskompetenz</w:t>
            </w:r>
          </w:p>
          <w:p w:rsidR="008E2D18" w:rsidRDefault="008E2D18" w:rsidP="00D61750">
            <w:pPr>
              <w:spacing w:after="0" w:line="240" w:lineRule="auto"/>
              <w:ind w:left="0"/>
            </w:pPr>
          </w:p>
          <w:p w:rsidR="008E2D18" w:rsidRDefault="005E1C8F" w:rsidP="00C80C31">
            <w:pPr>
              <w:numPr>
                <w:ilvl w:val="0"/>
                <w:numId w:val="2"/>
              </w:numPr>
              <w:spacing w:after="0" w:line="240" w:lineRule="auto"/>
            </w:pPr>
            <w:r>
              <w:t>beurteilen vor dem Hintergrund der Kategorien</w:t>
            </w:r>
            <w:r w:rsidR="008E2D18">
              <w:t xml:space="preserve"> Schuld und Verantwortung </w:t>
            </w:r>
            <w:r>
              <w:t>an ausgewählten Beispielen Handlungsspielräume der z</w:t>
            </w:r>
            <w:r w:rsidR="008E2D18">
              <w:t>eitg</w:t>
            </w:r>
            <w:r w:rsidR="008E2D18">
              <w:t>e</w:t>
            </w:r>
            <w:r>
              <w:t>nössischen Bevölkerung im Umgang mit der NS-Diktatur</w:t>
            </w:r>
          </w:p>
          <w:p w:rsidR="008E2D18" w:rsidRPr="00266EFF" w:rsidRDefault="008E2D18" w:rsidP="00D61750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beurteilen an ausgewählten Beispielen unte</w:t>
            </w:r>
            <w:r>
              <w:t>r</w:t>
            </w:r>
            <w:r>
              <w:t>schiedliche Formen des Widerstands gegen das NS-Regime</w:t>
            </w:r>
          </w:p>
        </w:tc>
        <w:tc>
          <w:tcPr>
            <w:tcW w:w="1524" w:type="dxa"/>
            <w:gridSpan w:val="2"/>
          </w:tcPr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8E2D18" w:rsidRPr="009F4E16" w:rsidTr="00A15C64">
        <w:tc>
          <w:tcPr>
            <w:tcW w:w="3369" w:type="dxa"/>
          </w:tcPr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Vergangenheitspolitik und „Vergangenheitsbewältigung“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EA4B62" w:rsidRPr="00EA4B62" w:rsidRDefault="00CF5B3D" w:rsidP="00B936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Erklärungsansätze zum N</w:t>
            </w:r>
            <w:r w:rsidR="00EA4B62">
              <w:t>ationalsozialismus</w:t>
            </w:r>
          </w:p>
          <w:p w:rsidR="008E2D18" w:rsidRPr="00074CD4" w:rsidRDefault="00074CD4" w:rsidP="00B936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Wie entnazifiziert man ein ganzes Volk? - ind</w:t>
            </w:r>
            <w:r>
              <w:t>i</w:t>
            </w:r>
            <w:r>
              <w:t>vidueller Ansatz vs. Strukturell-ideologischer Ansatz in der DDR und deren Konsequenzen</w:t>
            </w:r>
          </w:p>
          <w:p w:rsidR="00074CD4" w:rsidRPr="00074CD4" w:rsidRDefault="00074CD4" w:rsidP="00B936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Von der juristischen Vergangenheitsbewält</w:t>
            </w:r>
            <w:r>
              <w:t>i</w:t>
            </w:r>
            <w:r>
              <w:t>gung zur Erinnerung</w:t>
            </w:r>
            <w:r>
              <w:t>s</w:t>
            </w:r>
            <w:r>
              <w:t xml:space="preserve">kultur: Entwicklung des Umgangs mit der NS-Vergangenheit in der </w:t>
            </w:r>
            <w:proofErr w:type="spellStart"/>
            <w:r>
              <w:t>Bundesreppublik</w:t>
            </w:r>
            <w:proofErr w:type="spellEnd"/>
          </w:p>
          <w:p w:rsidR="008E2D18" w:rsidRPr="009F4E16" w:rsidRDefault="008E2D18" w:rsidP="00C80C31">
            <w:pPr>
              <w:spacing w:after="0" w:line="240" w:lineRule="auto"/>
              <w:ind w:left="0"/>
            </w:pPr>
          </w:p>
        </w:tc>
        <w:tc>
          <w:tcPr>
            <w:tcW w:w="5528" w:type="dxa"/>
          </w:tcPr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Sachkompetenz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Default="008E2D18" w:rsidP="00B93673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erklären den Umgang der Besatzungsmächte und der deutschen Behörden mit dem Nationa</w:t>
            </w:r>
            <w:r>
              <w:t>l</w:t>
            </w:r>
            <w:r>
              <w:t>sozialismus am Beispiel der unterschiedlichen Praxis in den Besatzungszonen bzw. den be</w:t>
            </w:r>
            <w:r>
              <w:t>i</w:t>
            </w:r>
            <w:r>
              <w:t>den deutschen Teilstaaten</w:t>
            </w:r>
          </w:p>
          <w:p w:rsidR="008E2D18" w:rsidRPr="003C449E" w:rsidRDefault="008E2D18" w:rsidP="00C80C31">
            <w:pPr>
              <w:pStyle w:val="Listenabsatz"/>
              <w:spacing w:after="0" w:line="240" w:lineRule="auto"/>
            </w:pPr>
          </w:p>
          <w:p w:rsidR="008E2D18" w:rsidRPr="009F4E16" w:rsidRDefault="008E2D18" w:rsidP="00C80C31">
            <w:pPr>
              <w:spacing w:after="0" w:line="240" w:lineRule="auto"/>
            </w:pP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Urteilskompetenz</w:t>
            </w:r>
          </w:p>
          <w:p w:rsidR="003D3EB5" w:rsidRPr="009F4E16" w:rsidRDefault="003D3EB5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3D3EB5" w:rsidRDefault="003D3EB5" w:rsidP="00B936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beurteilen exemplarisch die Vergangenheitsp</w:t>
            </w:r>
            <w:r>
              <w:t>o</w:t>
            </w:r>
            <w:r>
              <w:t>litik der beiden deutschen Staaten</w:t>
            </w:r>
          </w:p>
          <w:p w:rsidR="008E2D18" w:rsidRDefault="008E2D18" w:rsidP="00B93673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erörtern die Stichhaltigkeit und Aussagekraft von unterschiedlichen Erklärungsansätzen zum Nationalso</w:t>
            </w:r>
            <w:r w:rsidR="00C66657">
              <w:t>zialismus</w:t>
            </w:r>
          </w:p>
          <w:p w:rsidR="008E2D18" w:rsidRPr="009F4E16" w:rsidRDefault="008E2D18" w:rsidP="003D3EB5">
            <w:pPr>
              <w:spacing w:after="0" w:line="240" w:lineRule="auto"/>
              <w:ind w:left="0"/>
            </w:pPr>
          </w:p>
        </w:tc>
        <w:tc>
          <w:tcPr>
            <w:tcW w:w="1524" w:type="dxa"/>
            <w:gridSpan w:val="2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074CD4" w:rsidRPr="009F4E16" w:rsidRDefault="00074CD4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Aktion „</w:t>
            </w:r>
            <w:proofErr w:type="spellStart"/>
            <w:r>
              <w:rPr>
                <w:b/>
              </w:rPr>
              <w:t>Stolper</w:t>
            </w:r>
            <w:r>
              <w:rPr>
                <w:b/>
              </w:rPr>
              <w:t>r</w:t>
            </w:r>
            <w:r>
              <w:rPr>
                <w:b/>
              </w:rPr>
              <w:t>steine</w:t>
            </w:r>
            <w:proofErr w:type="spellEnd"/>
            <w:r>
              <w:rPr>
                <w:b/>
              </w:rPr>
              <w:t>“ in Essen-Borbeck</w:t>
            </w:r>
          </w:p>
        </w:tc>
      </w:tr>
      <w:tr w:rsidR="00A15C64" w:rsidTr="00A15C64">
        <w:trPr>
          <w:gridAfter w:val="1"/>
          <w:wAfter w:w="76" w:type="dxa"/>
        </w:trPr>
        <w:tc>
          <w:tcPr>
            <w:tcW w:w="10345" w:type="dxa"/>
            <w:gridSpan w:val="3"/>
          </w:tcPr>
          <w:p w:rsidR="00A15C64" w:rsidRDefault="00A15C64" w:rsidP="00345DD7">
            <w:pPr>
              <w:ind w:left="0"/>
            </w:pPr>
          </w:p>
          <w:p w:rsidR="00A15C64" w:rsidRDefault="00A15C64" w:rsidP="00345DD7">
            <w:pPr>
              <w:ind w:left="0"/>
              <w:rPr>
                <w:b/>
              </w:rPr>
            </w:pPr>
            <w:r>
              <w:rPr>
                <w:b/>
              </w:rPr>
              <w:t>Unterrichtsvorhaben IV:</w:t>
            </w:r>
          </w:p>
          <w:p w:rsidR="00A15C64" w:rsidRDefault="00A15C64" w:rsidP="00345DD7">
            <w:pPr>
              <w:ind w:left="0"/>
              <w:rPr>
                <w:b/>
              </w:rPr>
            </w:pPr>
            <w:r>
              <w:rPr>
                <w:b/>
              </w:rPr>
              <w:t>Thema: Deutsche Kontinuitäten im Kontext internationaler Verflechtungen nach dem Zweiten Weltkrieg</w:t>
            </w:r>
          </w:p>
          <w:p w:rsidR="00A15C64" w:rsidRDefault="00A15C64" w:rsidP="00345DD7">
            <w:pPr>
              <w:ind w:left="0"/>
            </w:pPr>
            <w:r>
              <w:rPr>
                <w:b/>
              </w:rPr>
              <w:t xml:space="preserve">Inhaltsfelder:                                                                                                                                                         </w:t>
            </w:r>
            <w:r>
              <w:t>IF 6 Nationalismus, Nationalstaat und deutsche Identität im 19. und 20. Jahrhundert</w:t>
            </w:r>
            <w:r>
              <w:rPr>
                <w:b/>
              </w:rPr>
              <w:t xml:space="preserve">                                                                 </w:t>
            </w:r>
            <w:r>
              <w:t>IF 7 Friedensschlüsse und Ordnungen des Friedens in der Moderne</w:t>
            </w:r>
          </w:p>
          <w:p w:rsidR="00A15C64" w:rsidRDefault="00A15C64" w:rsidP="00A15C64">
            <w:pPr>
              <w:ind w:left="0"/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A15C64" w:rsidRDefault="00A15C64" w:rsidP="00B93673">
            <w:pPr>
              <w:pStyle w:val="Listenabsatz"/>
              <w:numPr>
                <w:ilvl w:val="0"/>
                <w:numId w:val="13"/>
              </w:numPr>
            </w:pPr>
            <w:r>
              <w:t>Vergangenheitspolitik und „Vergangenheitsbewältigung“</w:t>
            </w:r>
          </w:p>
          <w:p w:rsidR="00A15C64" w:rsidRDefault="00A15C64" w:rsidP="00B93673">
            <w:pPr>
              <w:pStyle w:val="Listenabsatz"/>
              <w:numPr>
                <w:ilvl w:val="0"/>
                <w:numId w:val="13"/>
              </w:numPr>
            </w:pPr>
            <w:r>
              <w:t>Nationale Identität unter den Bedingungen der Zweistaatlichkeit in Deutschland</w:t>
            </w:r>
          </w:p>
          <w:p w:rsidR="00A15C64" w:rsidRDefault="003B5F12" w:rsidP="00B93673">
            <w:pPr>
              <w:pStyle w:val="Listenabsatz"/>
              <w:numPr>
                <w:ilvl w:val="0"/>
                <w:numId w:val="13"/>
              </w:numPr>
            </w:pPr>
            <w:r>
              <w:t>Überwindung der deutschen Teilung in der Friedlichen Revolution von 1989</w:t>
            </w:r>
          </w:p>
          <w:p w:rsidR="003B5F12" w:rsidRDefault="003A47BA" w:rsidP="00B93673">
            <w:pPr>
              <w:pStyle w:val="Listenabsatz"/>
              <w:numPr>
                <w:ilvl w:val="0"/>
                <w:numId w:val="13"/>
              </w:numPr>
            </w:pPr>
            <w:r>
              <w:t>Konflikte und Frieden nach dem Z</w:t>
            </w:r>
            <w:r w:rsidR="003B5F12">
              <w:t>weiten Weltkrieg</w:t>
            </w:r>
          </w:p>
          <w:p w:rsidR="00CF6000" w:rsidRPr="00CF6000" w:rsidRDefault="00CF6000" w:rsidP="00CF6000">
            <w:pPr>
              <w:ind w:left="0"/>
              <w:rPr>
                <w:b/>
              </w:rPr>
            </w:pPr>
            <w:r>
              <w:rPr>
                <w:b/>
              </w:rPr>
              <w:t>Zeitbedarf:</w:t>
            </w:r>
            <w:r w:rsidR="001D3372">
              <w:rPr>
                <w:b/>
              </w:rPr>
              <w:t xml:space="preserve"> 29</w:t>
            </w:r>
            <w:r w:rsidR="00755852">
              <w:rPr>
                <w:b/>
              </w:rPr>
              <w:t xml:space="preserve"> Zeitstunden</w:t>
            </w:r>
          </w:p>
        </w:tc>
      </w:tr>
      <w:tr w:rsidR="00321E69" w:rsidTr="00321E69">
        <w:trPr>
          <w:gridAfter w:val="1"/>
          <w:wAfter w:w="76" w:type="dxa"/>
        </w:trPr>
        <w:tc>
          <w:tcPr>
            <w:tcW w:w="3369" w:type="dxa"/>
          </w:tcPr>
          <w:p w:rsidR="00321E69" w:rsidRPr="00510C98" w:rsidRDefault="00510C98" w:rsidP="00345DD7">
            <w:pPr>
              <w:ind w:left="0"/>
              <w:rPr>
                <w:b/>
              </w:rPr>
            </w:pPr>
            <w:r>
              <w:rPr>
                <w:b/>
              </w:rPr>
              <w:t>Unterrichtssequenzen</w:t>
            </w:r>
          </w:p>
        </w:tc>
        <w:tc>
          <w:tcPr>
            <w:tcW w:w="5528" w:type="dxa"/>
          </w:tcPr>
          <w:p w:rsidR="00510C98" w:rsidRPr="00510C98" w:rsidRDefault="00510C98" w:rsidP="00345DD7">
            <w:pPr>
              <w:ind w:left="0"/>
              <w:rPr>
                <w:b/>
              </w:rPr>
            </w:pPr>
            <w:r>
              <w:rPr>
                <w:b/>
              </w:rPr>
              <w:t>Kompetenzen:                                                              Die Schülerinnen und Schüler</w:t>
            </w:r>
          </w:p>
        </w:tc>
        <w:tc>
          <w:tcPr>
            <w:tcW w:w="1448" w:type="dxa"/>
          </w:tcPr>
          <w:p w:rsidR="00321E69" w:rsidRPr="00510C98" w:rsidRDefault="00510C98" w:rsidP="00345DD7">
            <w:pPr>
              <w:ind w:left="0"/>
              <w:rPr>
                <w:b/>
              </w:rPr>
            </w:pPr>
            <w:r>
              <w:rPr>
                <w:b/>
              </w:rPr>
              <w:t>Vorhabe</w:t>
            </w:r>
            <w:r>
              <w:rPr>
                <w:b/>
              </w:rPr>
              <w:t>n</w:t>
            </w:r>
            <w:r>
              <w:rPr>
                <w:b/>
              </w:rPr>
              <w:t>bezogene Abspr</w:t>
            </w:r>
            <w:r>
              <w:rPr>
                <w:b/>
              </w:rPr>
              <w:t>a</w:t>
            </w:r>
            <w:r>
              <w:rPr>
                <w:b/>
              </w:rPr>
              <w:t>chen</w:t>
            </w:r>
          </w:p>
        </w:tc>
      </w:tr>
      <w:tr w:rsidR="00321E69" w:rsidTr="00321E69">
        <w:trPr>
          <w:gridAfter w:val="1"/>
          <w:wAfter w:w="76" w:type="dxa"/>
        </w:trPr>
        <w:tc>
          <w:tcPr>
            <w:tcW w:w="3369" w:type="dxa"/>
          </w:tcPr>
          <w:p w:rsidR="00C80C31" w:rsidRPr="00C80C31" w:rsidRDefault="00C80C31" w:rsidP="00C80C31">
            <w:pPr>
              <w:ind w:left="0"/>
              <w:rPr>
                <w:b/>
              </w:rPr>
            </w:pPr>
            <w:r>
              <w:rPr>
                <w:b/>
              </w:rPr>
              <w:t>Als der Krieg zu Ende war: Aus Verbündeten werden id</w:t>
            </w:r>
            <w:r>
              <w:rPr>
                <w:b/>
              </w:rPr>
              <w:t>e</w:t>
            </w:r>
            <w:r>
              <w:rPr>
                <w:b/>
              </w:rPr>
              <w:t>ologische Gegner</w:t>
            </w:r>
          </w:p>
          <w:p w:rsidR="00C80C31" w:rsidRPr="00C80C31" w:rsidRDefault="00C80C31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Das Potsdamer Abko</w:t>
            </w:r>
            <w:r>
              <w:t>m</w:t>
            </w:r>
            <w:r>
              <w:t>men – Beginn des Ost-West-Konfliktes</w:t>
            </w:r>
          </w:p>
          <w:p w:rsidR="00C80C31" w:rsidRPr="00C80C31" w:rsidRDefault="00C80C31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Ein Plan – zwei Perspe</w:t>
            </w:r>
            <w:r>
              <w:t>k</w:t>
            </w:r>
            <w:r>
              <w:t>tiven: Der Marshall-Plan in der zeitgenössischen Auseinandersetzung</w:t>
            </w:r>
          </w:p>
          <w:p w:rsidR="00C80C31" w:rsidRPr="00C80C31" w:rsidRDefault="00C80C31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Teilung Europas und Formierung der Blöcke</w:t>
            </w:r>
          </w:p>
          <w:p w:rsidR="004E7FD5" w:rsidRPr="00FF6143" w:rsidRDefault="004E7FD5" w:rsidP="00FF6143">
            <w:pPr>
              <w:ind w:left="0"/>
              <w:rPr>
                <w:b/>
              </w:rPr>
            </w:pPr>
          </w:p>
        </w:tc>
        <w:tc>
          <w:tcPr>
            <w:tcW w:w="5528" w:type="dxa"/>
          </w:tcPr>
          <w:p w:rsidR="00321E69" w:rsidRDefault="004E7FD5" w:rsidP="00345DD7">
            <w:pPr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C80C31" w:rsidRPr="00C80C31" w:rsidRDefault="00C80C31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erläutern die globale Dimension des Zweiten Weltkrieges</w:t>
            </w:r>
          </w:p>
          <w:p w:rsidR="004E7FD5" w:rsidRPr="004E7FD5" w:rsidRDefault="004E7FD5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erläutern Grundsätze, Beschlüsse der Verhan</w:t>
            </w:r>
            <w:r>
              <w:t>d</w:t>
            </w:r>
            <w:r w:rsidR="00196246">
              <w:t xml:space="preserve">lungspartner von 1945 sowie deren jeweilige </w:t>
            </w:r>
            <w:r>
              <w:t>Folgeerscheinun</w:t>
            </w:r>
            <w:r w:rsidR="00196246">
              <w:t>g</w:t>
            </w:r>
            <w:r w:rsidR="00517C13">
              <w:t>en</w:t>
            </w:r>
          </w:p>
          <w:p w:rsidR="00196246" w:rsidRPr="00196246" w:rsidRDefault="00196246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beschreiben die Entwicklung der internation</w:t>
            </w:r>
            <w:r>
              <w:t>a</w:t>
            </w:r>
            <w:r>
              <w:t>len Beziehungen nach dem Zweiten Weltkrieg sowie di</w:t>
            </w:r>
            <w:r w:rsidR="00FF4AF5">
              <w:t>e Konfliktlage, die den Kalten K</w:t>
            </w:r>
            <w:r>
              <w:t>rieg charakterisiert</w:t>
            </w:r>
          </w:p>
          <w:p w:rsidR="004E7FD5" w:rsidRDefault="004E7FD5" w:rsidP="004E7FD5">
            <w:pPr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C80C31" w:rsidRPr="00196246" w:rsidRDefault="004E7FD5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beurteilen</w:t>
            </w:r>
            <w:r w:rsidR="00196246">
              <w:t xml:space="preserve"> die Bedeutung des Völkerbundes und der UNO für eine internationale Frieden</w:t>
            </w:r>
            <w:r w:rsidR="00196246">
              <w:t>s</w:t>
            </w:r>
            <w:r w:rsidR="00196246">
              <w:t>sicherung</w:t>
            </w:r>
          </w:p>
          <w:p w:rsidR="00196246" w:rsidRPr="00196246" w:rsidRDefault="00196246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beurteilen ansatzweise die Chancen einer inte</w:t>
            </w:r>
            <w:r>
              <w:t>r</w:t>
            </w:r>
            <w:r>
              <w:t>nationalen Friedenspolitik vor dem Hinte</w:t>
            </w:r>
            <w:r>
              <w:t>r</w:t>
            </w:r>
            <w:r>
              <w:t>grund der Beendigung des Kalten Krieges</w:t>
            </w:r>
          </w:p>
          <w:p w:rsidR="00E62419" w:rsidRDefault="00E62419" w:rsidP="00E62419">
            <w:pPr>
              <w:ind w:left="0"/>
              <w:rPr>
                <w:b/>
              </w:rPr>
            </w:pPr>
            <w:r>
              <w:rPr>
                <w:b/>
              </w:rPr>
              <w:t>Methodenkompetenz</w:t>
            </w:r>
          </w:p>
          <w:p w:rsidR="00E62419" w:rsidRPr="00E62419" w:rsidRDefault="00E62419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 xml:space="preserve">wenden angeleitet die perspektivisch-ideologiekritische Untersuchungsform an (MK5) </w:t>
            </w:r>
          </w:p>
          <w:p w:rsidR="00E62419" w:rsidRPr="00E62419" w:rsidRDefault="00E62419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interpretieren sach- und fachgerecht Karikat</w:t>
            </w:r>
            <w:r>
              <w:t>u</w:t>
            </w:r>
            <w:r>
              <w:t>ren (MK7)</w:t>
            </w:r>
          </w:p>
        </w:tc>
        <w:tc>
          <w:tcPr>
            <w:tcW w:w="1448" w:type="dxa"/>
          </w:tcPr>
          <w:p w:rsidR="00321E69" w:rsidRDefault="00321E69" w:rsidP="00345DD7">
            <w:pPr>
              <w:ind w:left="0"/>
            </w:pPr>
          </w:p>
        </w:tc>
      </w:tr>
      <w:tr w:rsidR="00321E69" w:rsidTr="00321E69">
        <w:trPr>
          <w:gridAfter w:val="1"/>
          <w:wAfter w:w="76" w:type="dxa"/>
        </w:trPr>
        <w:tc>
          <w:tcPr>
            <w:tcW w:w="3369" w:type="dxa"/>
          </w:tcPr>
          <w:p w:rsidR="00321E69" w:rsidRDefault="00D15B5B" w:rsidP="00345DD7">
            <w:pPr>
              <w:ind w:left="0"/>
              <w:rPr>
                <w:b/>
              </w:rPr>
            </w:pPr>
            <w:r>
              <w:rPr>
                <w:b/>
              </w:rPr>
              <w:t>Zwei Staaten – eine Nation? Die Geschichte der beiden deutschen Staaten in der Ep</w:t>
            </w:r>
            <w:r>
              <w:rPr>
                <w:b/>
              </w:rPr>
              <w:t>o</w:t>
            </w:r>
            <w:r>
              <w:rPr>
                <w:b/>
              </w:rPr>
              <w:t>che des Ost-West-Konfliktes</w:t>
            </w:r>
          </w:p>
          <w:p w:rsidR="00E562D2" w:rsidRPr="00E562D2" w:rsidRDefault="00E562D2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Die Gründung der be</w:t>
            </w:r>
            <w:r>
              <w:t>i</w:t>
            </w:r>
            <w:r>
              <w:t>den deutschen Staaten</w:t>
            </w:r>
          </w:p>
          <w:p w:rsidR="005E2F75" w:rsidRPr="005E2F75" w:rsidRDefault="005E2F75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Die Außen- und Deutschlandpolitik der Regierung Adenauer</w:t>
            </w:r>
            <w:r w:rsidR="00522D4E">
              <w:t xml:space="preserve"> – Der Weg der Bundesr</w:t>
            </w:r>
            <w:r w:rsidR="00522D4E">
              <w:t>e</w:t>
            </w:r>
            <w:r w:rsidR="00522D4E">
              <w:t>publik Deutschland nach Europa</w:t>
            </w:r>
          </w:p>
          <w:p w:rsidR="005E2F75" w:rsidRPr="00C04A8B" w:rsidRDefault="005E2F75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Die gesellschaftspolit</w:t>
            </w:r>
            <w:r>
              <w:t>i</w:t>
            </w:r>
            <w:r>
              <w:t>sche Entwicklung in der DDR (u.a. Der 17. Juni 1953 in zeitgenössischen DDR)</w:t>
            </w:r>
          </w:p>
          <w:p w:rsidR="005E2F75" w:rsidRPr="005E2F75" w:rsidRDefault="005E2F75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„Schild und Schwert der Partei“ – Die Überw</w:t>
            </w:r>
            <w:r>
              <w:t>a</w:t>
            </w:r>
            <w:r>
              <w:t>chungsmethoden der Stasi</w:t>
            </w:r>
          </w:p>
          <w:p w:rsidR="005E2F75" w:rsidRPr="005E2F75" w:rsidRDefault="005E2F75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 xml:space="preserve">Der Charakter der DDR als „Unrechtsstaat“ </w:t>
            </w:r>
          </w:p>
        </w:tc>
        <w:tc>
          <w:tcPr>
            <w:tcW w:w="5528" w:type="dxa"/>
          </w:tcPr>
          <w:p w:rsidR="00552AA7" w:rsidRDefault="005E2F75" w:rsidP="00345DD7">
            <w:pPr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552AA7" w:rsidRPr="00552AA7" w:rsidRDefault="00552AA7" w:rsidP="00B93673">
            <w:pPr>
              <w:pStyle w:val="Listenabsatz"/>
              <w:numPr>
                <w:ilvl w:val="0"/>
                <w:numId w:val="3"/>
              </w:numPr>
            </w:pPr>
            <w:r>
              <w:t>e</w:t>
            </w:r>
            <w:r w:rsidRPr="00552AA7">
              <w:t>rläutern die Entstehung zweier deutscher Sta</w:t>
            </w:r>
            <w:r w:rsidRPr="00552AA7">
              <w:t>a</w:t>
            </w:r>
            <w:r w:rsidRPr="00552AA7">
              <w:t>ten im Kontext des Ost-West-Konfliktes</w:t>
            </w:r>
          </w:p>
          <w:p w:rsidR="00522D4E" w:rsidRPr="00427122" w:rsidRDefault="0037777F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e</w:t>
            </w:r>
            <w:r w:rsidR="005E2F75">
              <w:t>rläutern das staatliche und nationale Selbs</w:t>
            </w:r>
            <w:r w:rsidR="005E2F75">
              <w:t>t</w:t>
            </w:r>
            <w:r w:rsidR="005E2F75">
              <w:t>verständnis der DDR und der Bundesrepublik Deutschland, ihre Grundlagen und Entwic</w:t>
            </w:r>
            <w:r w:rsidR="005E2F75">
              <w:t>k</w:t>
            </w:r>
            <w:r w:rsidR="005E2F75">
              <w:t>lungen</w:t>
            </w:r>
          </w:p>
          <w:p w:rsidR="00522D4E" w:rsidRDefault="00522D4E" w:rsidP="00522D4E">
            <w:pPr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522D4E" w:rsidRPr="00427122" w:rsidRDefault="00522D4E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 xml:space="preserve">beurteilen an einem ausgewählten Beispiel Handlungsoptionen der politischen Akteure in der Geschichte Ost- und Westdeutschland nach 1945 </w:t>
            </w:r>
          </w:p>
          <w:p w:rsidR="0050545A" w:rsidRDefault="0050545A" w:rsidP="0050545A">
            <w:pPr>
              <w:ind w:left="0"/>
              <w:rPr>
                <w:b/>
              </w:rPr>
            </w:pPr>
            <w:r>
              <w:rPr>
                <w:b/>
              </w:rPr>
              <w:t>Methodenkompetenz</w:t>
            </w:r>
          </w:p>
          <w:p w:rsidR="0050545A" w:rsidRPr="0050545A" w:rsidRDefault="0050545A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stellen komplexe fachspezifische Sachverhalte (Demokratieverständnis der DDR und der Bundesrepublik, Debatte um die Ostpolitik) u</w:t>
            </w:r>
            <w:r>
              <w:t>n</w:t>
            </w:r>
            <w:r>
              <w:t>ter Verwendung geeigneter sprachlicher Mittel und Fachbegriffe/Kategorien adressatenbez</w:t>
            </w:r>
            <w:r>
              <w:t>o</w:t>
            </w:r>
            <w:r>
              <w:t>gen sowie problemorientiert dar (MK9)</w:t>
            </w:r>
          </w:p>
          <w:p w:rsidR="0050545A" w:rsidRPr="0050545A" w:rsidRDefault="0050545A" w:rsidP="000915BF">
            <w:pPr>
              <w:pStyle w:val="Listenabsatz"/>
              <w:rPr>
                <w:b/>
              </w:rPr>
            </w:pPr>
          </w:p>
        </w:tc>
        <w:tc>
          <w:tcPr>
            <w:tcW w:w="1448" w:type="dxa"/>
          </w:tcPr>
          <w:p w:rsidR="00321E69" w:rsidRDefault="00E57C27" w:rsidP="00345DD7">
            <w:pPr>
              <w:ind w:left="0"/>
              <w:rPr>
                <w:b/>
              </w:rPr>
            </w:pPr>
            <w:r>
              <w:rPr>
                <w:b/>
              </w:rPr>
              <w:t xml:space="preserve">Besuch des Hauses der Geschichte in Bonn am Ende des 1. </w:t>
            </w:r>
            <w:r w:rsidR="005049C9">
              <w:rPr>
                <w:b/>
              </w:rPr>
              <w:t>H</w:t>
            </w:r>
            <w:r>
              <w:rPr>
                <w:b/>
              </w:rPr>
              <w:t>albjahres</w:t>
            </w:r>
          </w:p>
          <w:p w:rsidR="005049C9" w:rsidRPr="00E57C27" w:rsidRDefault="005049C9" w:rsidP="00345DD7">
            <w:pPr>
              <w:ind w:left="0"/>
              <w:rPr>
                <w:b/>
              </w:rPr>
            </w:pPr>
          </w:p>
        </w:tc>
      </w:tr>
      <w:tr w:rsidR="00321E69" w:rsidTr="00321E69">
        <w:trPr>
          <w:gridAfter w:val="1"/>
          <w:wAfter w:w="76" w:type="dxa"/>
        </w:trPr>
        <w:tc>
          <w:tcPr>
            <w:tcW w:w="3369" w:type="dxa"/>
          </w:tcPr>
          <w:p w:rsidR="00321E69" w:rsidRDefault="0036163E" w:rsidP="00345DD7">
            <w:pPr>
              <w:ind w:left="0"/>
              <w:rPr>
                <w:b/>
              </w:rPr>
            </w:pPr>
            <w:r>
              <w:rPr>
                <w:b/>
              </w:rPr>
              <w:t>Q 2, 2. Halbjahr:</w:t>
            </w:r>
            <w:r w:rsidR="000C3416">
              <w:rPr>
                <w:b/>
              </w:rPr>
              <w:t xml:space="preserve"> </w:t>
            </w:r>
          </w:p>
          <w:p w:rsidR="00E21026" w:rsidRDefault="00E21026" w:rsidP="00345DD7">
            <w:pPr>
              <w:ind w:left="0"/>
              <w:rPr>
                <w:b/>
              </w:rPr>
            </w:pPr>
            <w:r>
              <w:rPr>
                <w:b/>
              </w:rPr>
              <w:t>Die Überwindung der deu</w:t>
            </w:r>
            <w:r>
              <w:rPr>
                <w:b/>
              </w:rPr>
              <w:t>t</w:t>
            </w:r>
            <w:r>
              <w:rPr>
                <w:b/>
              </w:rPr>
              <w:t>schen Teilung in der friedl</w:t>
            </w:r>
            <w:r>
              <w:rPr>
                <w:b/>
              </w:rPr>
              <w:t>i</w:t>
            </w:r>
            <w:r>
              <w:rPr>
                <w:b/>
              </w:rPr>
              <w:t>chen Revolution von 1989</w:t>
            </w:r>
          </w:p>
          <w:p w:rsidR="00E21026" w:rsidRDefault="00E21026" w:rsidP="00B93673">
            <w:pPr>
              <w:pStyle w:val="Listenabsatz"/>
              <w:numPr>
                <w:ilvl w:val="0"/>
                <w:numId w:val="3"/>
              </w:numPr>
            </w:pPr>
            <w:r>
              <w:t>Ursachen, Konseque</w:t>
            </w:r>
            <w:r>
              <w:t>n</w:t>
            </w:r>
            <w:r>
              <w:t>zen und Bedeutung von Glasnost und Perest</w:t>
            </w:r>
            <w:r w:rsidR="00501E7C">
              <w:t>r</w:t>
            </w:r>
            <w:r>
              <w:t>oika für die Veränderung</w:t>
            </w:r>
            <w:r>
              <w:t>s</w:t>
            </w:r>
            <w:r>
              <w:t>prozesse in der SU, dem Ostblock und der DDR</w:t>
            </w:r>
          </w:p>
          <w:p w:rsidR="00E21026" w:rsidRDefault="00E21026" w:rsidP="00B93673">
            <w:pPr>
              <w:pStyle w:val="Listenabsatz"/>
              <w:numPr>
                <w:ilvl w:val="0"/>
                <w:numId w:val="3"/>
              </w:numPr>
            </w:pPr>
            <w:r>
              <w:t>Entwicklungen in der DDR vom Mai bis N</w:t>
            </w:r>
            <w:r>
              <w:t>o</w:t>
            </w:r>
            <w:r>
              <w:t>vember 1989, deren Hi</w:t>
            </w:r>
            <w:r>
              <w:t>n</w:t>
            </w:r>
            <w:r>
              <w:t>tergründe und Interd</w:t>
            </w:r>
            <w:r>
              <w:t>e</w:t>
            </w:r>
            <w:r>
              <w:t>pendenzen</w:t>
            </w:r>
          </w:p>
          <w:p w:rsidR="00E21026" w:rsidRDefault="00E21026" w:rsidP="00B93673">
            <w:pPr>
              <w:pStyle w:val="Listenabsatz"/>
              <w:numPr>
                <w:ilvl w:val="0"/>
                <w:numId w:val="3"/>
              </w:numPr>
            </w:pPr>
            <w:r>
              <w:t>Nationale und internat</w:t>
            </w:r>
            <w:r>
              <w:t>i</w:t>
            </w:r>
            <w:r>
              <w:t>onale Voraussetzungen und Vereinbarungen für die deutsche Einheit</w:t>
            </w:r>
          </w:p>
          <w:p w:rsidR="00E21026" w:rsidRPr="00E21026" w:rsidRDefault="00E21026" w:rsidP="00B93673">
            <w:pPr>
              <w:pStyle w:val="Listenabsatz"/>
              <w:numPr>
                <w:ilvl w:val="0"/>
                <w:numId w:val="3"/>
              </w:numPr>
            </w:pPr>
            <w:r>
              <w:t>„Jetzt wächst zusammen, was zusammengehört“</w:t>
            </w:r>
            <w:r w:rsidR="006E50E5">
              <w:t>?</w:t>
            </w:r>
          </w:p>
          <w:p w:rsidR="00E21026" w:rsidRPr="0036163E" w:rsidRDefault="00E21026" w:rsidP="00345DD7">
            <w:pPr>
              <w:ind w:left="0"/>
              <w:rPr>
                <w:b/>
              </w:rPr>
            </w:pPr>
          </w:p>
        </w:tc>
        <w:tc>
          <w:tcPr>
            <w:tcW w:w="5528" w:type="dxa"/>
          </w:tcPr>
          <w:p w:rsidR="009A55DA" w:rsidRDefault="00942B11" w:rsidP="00345DD7">
            <w:pPr>
              <w:ind w:left="0"/>
              <w:rPr>
                <w:b/>
              </w:rPr>
            </w:pPr>
            <w:r>
              <w:rPr>
                <w:b/>
              </w:rPr>
              <w:t>Q 2, 2. Halbjahr</w:t>
            </w:r>
          </w:p>
          <w:p w:rsidR="00321E69" w:rsidRDefault="00A3245F" w:rsidP="00345DD7">
            <w:pPr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A3245F" w:rsidRDefault="00272101" w:rsidP="00B93673">
            <w:pPr>
              <w:pStyle w:val="Listenabsatz"/>
              <w:numPr>
                <w:ilvl w:val="0"/>
                <w:numId w:val="3"/>
              </w:numPr>
            </w:pPr>
            <w:r>
              <w:t>e</w:t>
            </w:r>
            <w:r w:rsidR="00360586">
              <w:t>rklären die friedliche Revolution von 1989 und die Entwicklung vom Mauerfall bis zur deutschen Einheit im Kontext nationaler und internationaler Bedingungsfaktoren</w:t>
            </w:r>
          </w:p>
          <w:p w:rsidR="00A3245F" w:rsidRDefault="00A3245F" w:rsidP="00A3245F">
            <w:pPr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A3245F" w:rsidRDefault="00272101" w:rsidP="00B93673">
            <w:pPr>
              <w:pStyle w:val="Listenabsatz"/>
              <w:numPr>
                <w:ilvl w:val="0"/>
                <w:numId w:val="3"/>
              </w:numPr>
            </w:pPr>
            <w:r>
              <w:t>e</w:t>
            </w:r>
            <w:r w:rsidR="00A3245F">
              <w:t>rörtern die Bedeutung der Veränderungen von 1989/90 für ihre eigene Gegenwart</w:t>
            </w:r>
          </w:p>
          <w:p w:rsidR="00A3245F" w:rsidRDefault="00272101" w:rsidP="00B93673">
            <w:pPr>
              <w:pStyle w:val="Listenabsatz"/>
              <w:numPr>
                <w:ilvl w:val="0"/>
                <w:numId w:val="3"/>
              </w:numPr>
            </w:pPr>
            <w:r>
              <w:t>b</w:t>
            </w:r>
            <w:r w:rsidR="00A3245F">
              <w:t>eurteilen die langfristige Bedeutung von Zweistaatlichkeit und Ver</w:t>
            </w:r>
            <w:r>
              <w:t>einigungsprozess für das nationa</w:t>
            </w:r>
            <w:r w:rsidR="00A3245F">
              <w:t>le Selbstverständnis der Bundesr</w:t>
            </w:r>
            <w:r w:rsidR="00A3245F">
              <w:t>e</w:t>
            </w:r>
            <w:r w:rsidR="00A3245F">
              <w:t>publik Deutschland</w:t>
            </w:r>
          </w:p>
          <w:p w:rsidR="00A00E6F" w:rsidRDefault="00A00E6F" w:rsidP="00A00E6F">
            <w:pPr>
              <w:ind w:left="0"/>
              <w:rPr>
                <w:b/>
              </w:rPr>
            </w:pPr>
            <w:r>
              <w:rPr>
                <w:b/>
              </w:rPr>
              <w:t>Methodenkompetenz</w:t>
            </w:r>
          </w:p>
          <w:p w:rsidR="00A00E6F" w:rsidRPr="00A00E6F" w:rsidRDefault="00A00E6F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interpretieren sach- und fachgerecht nich</w:t>
            </w:r>
            <w:r>
              <w:t>t</w:t>
            </w:r>
            <w:r>
              <w:t>sprachliche Quellen, z.B. Karikaturen (MK7)</w:t>
            </w:r>
          </w:p>
          <w:p w:rsidR="00A00E6F" w:rsidRPr="00A00E6F" w:rsidRDefault="00A00E6F" w:rsidP="00B9367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stellen komplexe fachspezifische Sachverhalte (Verlauf der friedlichen Revolution, Prozess der deutschen Einheit) unter Verwendung g</w:t>
            </w:r>
            <w:r>
              <w:t>e</w:t>
            </w:r>
            <w:r>
              <w:t>eigneter sprachlicher Mittel und Fachbegri</w:t>
            </w:r>
            <w:r>
              <w:t>f</w:t>
            </w:r>
            <w:r>
              <w:t>fe/Kategorien adressatenbezogen sowie pro</w:t>
            </w:r>
            <w:r>
              <w:t>b</w:t>
            </w:r>
            <w:r>
              <w:t>lemorientiert dar (MK9)</w:t>
            </w:r>
          </w:p>
          <w:p w:rsidR="00A8646B" w:rsidRPr="00A00E6F" w:rsidRDefault="00A8646B" w:rsidP="000915BF">
            <w:pPr>
              <w:pStyle w:val="Listenabsatz"/>
              <w:rPr>
                <w:b/>
              </w:rPr>
            </w:pPr>
          </w:p>
        </w:tc>
        <w:tc>
          <w:tcPr>
            <w:tcW w:w="1448" w:type="dxa"/>
          </w:tcPr>
          <w:p w:rsidR="00501E7C" w:rsidRDefault="00501E7C" w:rsidP="00345DD7">
            <w:pPr>
              <w:ind w:left="0"/>
            </w:pPr>
          </w:p>
          <w:p w:rsidR="00321E69" w:rsidRPr="00501E7C" w:rsidRDefault="00D275CE" w:rsidP="00345DD7">
            <w:pPr>
              <w:ind w:left="0"/>
              <w:rPr>
                <w:b/>
              </w:rPr>
            </w:pPr>
            <w:r w:rsidRPr="00501E7C">
              <w:rPr>
                <w:b/>
              </w:rPr>
              <w:t>Ggf. Zei</w:t>
            </w:r>
            <w:r w:rsidRPr="00501E7C">
              <w:rPr>
                <w:b/>
              </w:rPr>
              <w:t>t</w:t>
            </w:r>
            <w:r w:rsidRPr="00501E7C">
              <w:rPr>
                <w:b/>
              </w:rPr>
              <w:t>zeugeni</w:t>
            </w:r>
            <w:r w:rsidRPr="00501E7C">
              <w:rPr>
                <w:b/>
              </w:rPr>
              <w:t>n</w:t>
            </w:r>
            <w:r w:rsidRPr="00501E7C">
              <w:rPr>
                <w:b/>
              </w:rPr>
              <w:t>terviews zur Wah</w:t>
            </w:r>
            <w:r w:rsidRPr="00501E7C">
              <w:rPr>
                <w:b/>
              </w:rPr>
              <w:t>r</w:t>
            </w:r>
            <w:r w:rsidRPr="00501E7C">
              <w:rPr>
                <w:b/>
              </w:rPr>
              <w:t>nehmung des Maue</w:t>
            </w:r>
            <w:r w:rsidRPr="00501E7C">
              <w:rPr>
                <w:b/>
              </w:rPr>
              <w:t>r</w:t>
            </w:r>
            <w:r w:rsidRPr="00501E7C">
              <w:rPr>
                <w:b/>
              </w:rPr>
              <w:t>falls 1989 und der deutschen Einheit heute</w:t>
            </w:r>
          </w:p>
        </w:tc>
      </w:tr>
    </w:tbl>
    <w:p w:rsidR="003A36C5" w:rsidRDefault="003A36C5" w:rsidP="00345DD7">
      <w:pPr>
        <w:ind w:left="0"/>
      </w:pPr>
    </w:p>
    <w:p w:rsidR="005D1080" w:rsidRDefault="005D1080" w:rsidP="00345DD7">
      <w:pPr>
        <w:ind w:left="0"/>
        <w:rPr>
          <w:b/>
          <w:sz w:val="28"/>
          <w:szCs w:val="28"/>
        </w:rPr>
      </w:pPr>
      <w:bookmarkStart w:id="0" w:name="_GoBack"/>
      <w:bookmarkEnd w:id="0"/>
    </w:p>
    <w:p w:rsidR="00A13E2E" w:rsidRPr="00A13E2E" w:rsidRDefault="00A13E2E" w:rsidP="00345DD7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Q2, 2. Halbjahr: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961"/>
        <w:gridCol w:w="1448"/>
        <w:gridCol w:w="76"/>
      </w:tblGrid>
      <w:tr w:rsidR="008E2D18" w:rsidRPr="009F4E16" w:rsidTr="00F33E6A">
        <w:tc>
          <w:tcPr>
            <w:tcW w:w="10421" w:type="dxa"/>
            <w:gridSpan w:val="4"/>
          </w:tcPr>
          <w:p w:rsidR="00CF4696" w:rsidRDefault="00CF4696" w:rsidP="00C80C31">
            <w:pPr>
              <w:spacing w:after="0" w:line="240" w:lineRule="auto"/>
              <w:ind w:left="0"/>
              <w:rPr>
                <w:b/>
              </w:rPr>
            </w:pPr>
          </w:p>
          <w:p w:rsidR="00CF4696" w:rsidRDefault="00CF4696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Unterrichtsvorhaben V:</w:t>
            </w:r>
          </w:p>
          <w:p w:rsidR="00CF4696" w:rsidRDefault="00CF4696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Default="00CF4696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Thema: Ist Frieden machbar? Historische Erfahrungen für Gegenwart und Zukunft</w:t>
            </w:r>
          </w:p>
          <w:p w:rsidR="00CF4696" w:rsidRDefault="00CF4696" w:rsidP="00C80C31">
            <w:pPr>
              <w:spacing w:after="0" w:line="240" w:lineRule="auto"/>
              <w:ind w:left="0"/>
            </w:pPr>
          </w:p>
          <w:p w:rsidR="00CF4696" w:rsidRDefault="00CF4696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Inhaltliche Schwerpunkte:</w:t>
            </w:r>
          </w:p>
          <w:p w:rsidR="00CF4696" w:rsidRDefault="006F741A" w:rsidP="00B93673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Multilateraler Interessenausgleich nach dem Dreißigjährigen Krieg</w:t>
            </w:r>
          </w:p>
          <w:p w:rsidR="00CF4696" w:rsidRPr="00385074" w:rsidRDefault="006F741A" w:rsidP="00385074">
            <w:pPr>
              <w:pStyle w:val="Listenabsatz"/>
              <w:numPr>
                <w:ilvl w:val="0"/>
                <w:numId w:val="14"/>
              </w:numPr>
              <w:spacing w:after="0" w:line="240" w:lineRule="auto"/>
            </w:pPr>
            <w:r>
              <w:t>Konflikte und Frieden nach dem Zweiten Weltkrieg</w:t>
            </w: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8E2D18" w:rsidRPr="009F4E16" w:rsidTr="00F33E6A">
        <w:tc>
          <w:tcPr>
            <w:tcW w:w="3936" w:type="dxa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9F4E16" w:rsidRDefault="00C27EBD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Unterrichtssequenzen</w:t>
            </w: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 xml:space="preserve">                                                                </w:t>
            </w:r>
          </w:p>
        </w:tc>
        <w:tc>
          <w:tcPr>
            <w:tcW w:w="4961" w:type="dxa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Kompetenzen:</w:t>
            </w: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Die Schülerinnen und Schüler</w:t>
            </w: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1524" w:type="dxa"/>
            <w:gridSpan w:val="2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Vorhabe</w:t>
            </w:r>
            <w:r w:rsidRPr="009F4E16">
              <w:rPr>
                <w:b/>
              </w:rPr>
              <w:t>n</w:t>
            </w:r>
            <w:r w:rsidRPr="009F4E16">
              <w:rPr>
                <w:b/>
              </w:rPr>
              <w:t>bezogene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9F4E16">
              <w:rPr>
                <w:b/>
              </w:rPr>
              <w:t>Absprachen</w:t>
            </w:r>
          </w:p>
          <w:p w:rsidR="008E2D18" w:rsidRPr="009F4E16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8E2D18" w:rsidRPr="0065134B" w:rsidTr="00F33E6A">
        <w:tc>
          <w:tcPr>
            <w:tcW w:w="3936" w:type="dxa"/>
          </w:tcPr>
          <w:p w:rsidR="002C5D20" w:rsidRPr="00FD49E7" w:rsidRDefault="00FD49E7" w:rsidP="00FD49E7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Der Völkerbund: Verpasste Chance für den Weltfrieden?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4961" w:type="dxa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2C5D20" w:rsidRPr="00FD49E7" w:rsidRDefault="00FD49E7" w:rsidP="00B93673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t>erläutern die globale Dimension des Er</w:t>
            </w:r>
            <w:r>
              <w:t>s</w:t>
            </w:r>
            <w:r>
              <w:t>ten Weltkrieges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Urteilskompetenz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686025" w:rsidRPr="00FD49E7" w:rsidRDefault="00FD49E7" w:rsidP="00B93673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beurteilen die Bedeutung des Völkerbu</w:t>
            </w:r>
            <w:r>
              <w:t>n</w:t>
            </w:r>
            <w:r>
              <w:t>des und der UNO für eine internationale Friedenssicherung</w:t>
            </w:r>
          </w:p>
          <w:p w:rsidR="008E2D18" w:rsidRPr="00981E64" w:rsidRDefault="008E2D18" w:rsidP="00385074">
            <w:pPr>
              <w:spacing w:after="0" w:line="240" w:lineRule="auto"/>
              <w:ind w:left="0"/>
            </w:pPr>
          </w:p>
        </w:tc>
        <w:tc>
          <w:tcPr>
            <w:tcW w:w="1524" w:type="dxa"/>
            <w:gridSpan w:val="2"/>
          </w:tcPr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</w:tc>
      </w:tr>
      <w:tr w:rsidR="008E2D18" w:rsidRPr="009F4E16" w:rsidTr="00F33E6A">
        <w:tc>
          <w:tcPr>
            <w:tcW w:w="3936" w:type="dxa"/>
          </w:tcPr>
          <w:p w:rsidR="008E2D18" w:rsidRDefault="0008496A" w:rsidP="0008496A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Vom Europa der Utopien zur E</w:t>
            </w:r>
            <w:r>
              <w:rPr>
                <w:b/>
              </w:rPr>
              <w:t>u</w:t>
            </w:r>
            <w:r>
              <w:rPr>
                <w:b/>
              </w:rPr>
              <w:t>ropäischen Union</w:t>
            </w:r>
          </w:p>
          <w:p w:rsidR="0008496A" w:rsidRDefault="0008496A" w:rsidP="0008496A">
            <w:pPr>
              <w:spacing w:after="0" w:line="240" w:lineRule="auto"/>
              <w:ind w:left="0"/>
              <w:rPr>
                <w:b/>
              </w:rPr>
            </w:pPr>
          </w:p>
          <w:p w:rsidR="0008496A" w:rsidRDefault="0008496A" w:rsidP="00B93673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In Vielfalt geeint – Der Weg zur Europäischen Union</w:t>
            </w:r>
          </w:p>
          <w:p w:rsidR="0008496A" w:rsidRPr="0008496A" w:rsidRDefault="0008496A" w:rsidP="00B93673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Friedensmacht Europa – ein Lösungsansatz für die intern</w:t>
            </w:r>
            <w:r>
              <w:t>a</w:t>
            </w:r>
            <w:r>
              <w:t>tionalen Konflikte des 21. Jahrhunderts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4961" w:type="dxa"/>
          </w:tcPr>
          <w:p w:rsidR="008E2D18" w:rsidRDefault="0008496A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Sachkompetenz</w:t>
            </w: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4D7997" w:rsidRDefault="008E2D18" w:rsidP="004D799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erläutern die globale Dimension des Zweiten Weltkrieges</w:t>
            </w:r>
          </w:p>
          <w:p w:rsidR="008E2D18" w:rsidRDefault="004D7997" w:rsidP="00C80C3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beschreiben</w:t>
            </w:r>
            <w:r w:rsidR="008E2D18">
              <w:t xml:space="preserve"> die Entwicklungen der inte</w:t>
            </w:r>
            <w:r w:rsidR="008E2D18">
              <w:t>r</w:t>
            </w:r>
            <w:r w:rsidR="008E2D18">
              <w:t>nationalen Beziehungen nach dem Zwe</w:t>
            </w:r>
            <w:r w:rsidR="008E2D18">
              <w:t>i</w:t>
            </w:r>
            <w:r w:rsidR="008E2D18">
              <w:t>ten Weltkrieg</w:t>
            </w:r>
            <w:r>
              <w:t xml:space="preserve"> sowie die Konfliktlage, die den Kalten Krieg charakterisiert</w:t>
            </w:r>
          </w:p>
          <w:p w:rsidR="008E2D18" w:rsidRDefault="004D7997" w:rsidP="00C80C3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beschreiben</w:t>
            </w:r>
            <w:r w:rsidR="008E2D18">
              <w:t xml:space="preserve"> den Prozess der europä</w:t>
            </w:r>
            <w:r w:rsidR="008E2D18">
              <w:t>i</w:t>
            </w:r>
            <w:r w:rsidR="008E2D18">
              <w:t>schen Einigung bis zur Gründung der e</w:t>
            </w:r>
            <w:r w:rsidR="008E2D18">
              <w:t>u</w:t>
            </w:r>
            <w:r w:rsidR="008E2D18">
              <w:t>ropäischen Union</w:t>
            </w:r>
          </w:p>
          <w:p w:rsidR="008E2D18" w:rsidRDefault="008E2D18" w:rsidP="00C80C31">
            <w:pPr>
              <w:pStyle w:val="Listenabsatz"/>
              <w:spacing w:after="0" w:line="240" w:lineRule="auto"/>
            </w:pPr>
          </w:p>
          <w:p w:rsidR="008E2D18" w:rsidRDefault="008E2D18" w:rsidP="00C80C31">
            <w:pPr>
              <w:spacing w:after="0" w:line="240" w:lineRule="auto"/>
              <w:ind w:left="0"/>
              <w:rPr>
                <w:b/>
              </w:rPr>
            </w:pPr>
            <w:r w:rsidRPr="00E27D09">
              <w:rPr>
                <w:b/>
              </w:rPr>
              <w:t>Urteilskompetenz</w:t>
            </w:r>
          </w:p>
          <w:p w:rsidR="008E2D18" w:rsidRPr="004D7997" w:rsidRDefault="008E2D18" w:rsidP="004D7997">
            <w:pPr>
              <w:spacing w:after="0" w:line="240" w:lineRule="auto"/>
              <w:ind w:left="0"/>
              <w:rPr>
                <w:b/>
              </w:rPr>
            </w:pPr>
          </w:p>
          <w:p w:rsidR="008E2D18" w:rsidRPr="00F0778A" w:rsidRDefault="008E2D18" w:rsidP="00C80C31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beurteilen</w:t>
            </w:r>
            <w:r w:rsidR="004D7997">
              <w:t xml:space="preserve"> ansatzweise</w:t>
            </w:r>
            <w:r>
              <w:t xml:space="preserve"> die Chancen einer internationalen Friedenspolitik vor dem Hintergrund der Beendigung des Kalten Krieges</w:t>
            </w:r>
          </w:p>
          <w:p w:rsidR="008E2D18" w:rsidRPr="004D7997" w:rsidRDefault="008E2D18" w:rsidP="004D799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beurteilen die Bedeutung des europä</w:t>
            </w:r>
            <w:r>
              <w:t>i</w:t>
            </w:r>
            <w:r>
              <w:t>schen Einigungsprozesses für den Fri</w:t>
            </w:r>
            <w:r>
              <w:t>e</w:t>
            </w:r>
            <w:r>
              <w:t>den in Europa und für Europas internat</w:t>
            </w:r>
            <w:r>
              <w:t>i</w:t>
            </w:r>
            <w:r>
              <w:t>onale Beziehungen</w:t>
            </w:r>
          </w:p>
          <w:p w:rsidR="008E2D18" w:rsidRPr="00385074" w:rsidRDefault="008E2D18" w:rsidP="00385074">
            <w:p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524" w:type="dxa"/>
            <w:gridSpan w:val="2"/>
          </w:tcPr>
          <w:p w:rsidR="008E2D18" w:rsidRDefault="00406987" w:rsidP="00C80C31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Podium</w:t>
            </w:r>
            <w:r>
              <w:rPr>
                <w:b/>
              </w:rPr>
              <w:t>s</w:t>
            </w:r>
            <w:r>
              <w:rPr>
                <w:b/>
              </w:rPr>
              <w:t>diskussion zur Frage der deu</w:t>
            </w:r>
            <w:r>
              <w:rPr>
                <w:b/>
              </w:rPr>
              <w:t>t</w:t>
            </w:r>
            <w:r>
              <w:rPr>
                <w:b/>
              </w:rPr>
              <w:t>schen Bete</w:t>
            </w:r>
            <w:r>
              <w:rPr>
                <w:b/>
              </w:rPr>
              <w:t>i</w:t>
            </w:r>
            <w:r>
              <w:rPr>
                <w:b/>
              </w:rPr>
              <w:t>ligung an internati</w:t>
            </w:r>
            <w:r>
              <w:rPr>
                <w:b/>
              </w:rPr>
              <w:t>o</w:t>
            </w:r>
            <w:r>
              <w:rPr>
                <w:b/>
              </w:rPr>
              <w:t>nalen Ko</w:t>
            </w:r>
            <w:r>
              <w:rPr>
                <w:b/>
              </w:rPr>
              <w:t>n</w:t>
            </w:r>
            <w:r>
              <w:rPr>
                <w:b/>
              </w:rPr>
              <w:t>flikten durch h</w:t>
            </w:r>
            <w:r>
              <w:rPr>
                <w:b/>
              </w:rPr>
              <w:t>u</w:t>
            </w:r>
            <w:r>
              <w:rPr>
                <w:b/>
              </w:rPr>
              <w:t>manitäre Maßna</w:t>
            </w:r>
            <w:r>
              <w:rPr>
                <w:b/>
              </w:rPr>
              <w:t>h</w:t>
            </w:r>
            <w:r>
              <w:rPr>
                <w:b/>
              </w:rPr>
              <w:t>men, Mil</w:t>
            </w:r>
            <w:r>
              <w:rPr>
                <w:b/>
              </w:rPr>
              <w:t>i</w:t>
            </w:r>
            <w:r>
              <w:rPr>
                <w:b/>
              </w:rPr>
              <w:t>täreinsätze, Waffenha</w:t>
            </w:r>
            <w:r>
              <w:rPr>
                <w:b/>
              </w:rPr>
              <w:t>n</w:t>
            </w:r>
            <w:r>
              <w:rPr>
                <w:b/>
              </w:rPr>
              <w:t>del</w:t>
            </w:r>
          </w:p>
        </w:tc>
      </w:tr>
      <w:tr w:rsidR="00F33E6A" w:rsidTr="00F33E6A">
        <w:trPr>
          <w:gridAfter w:val="1"/>
          <w:wAfter w:w="38" w:type="dxa"/>
        </w:trPr>
        <w:tc>
          <w:tcPr>
            <w:tcW w:w="10345" w:type="dxa"/>
            <w:gridSpan w:val="3"/>
          </w:tcPr>
          <w:p w:rsidR="00F33E6A" w:rsidRDefault="00F33E6A" w:rsidP="00345DD7">
            <w:pPr>
              <w:ind w:left="0"/>
              <w:rPr>
                <w:u w:val="single"/>
              </w:rPr>
            </w:pPr>
            <w:r>
              <w:rPr>
                <w:u w:val="single"/>
              </w:rPr>
              <w:t>Diagnose von Schülerkonzepten:</w:t>
            </w:r>
          </w:p>
          <w:p w:rsidR="00F33E6A" w:rsidRPr="00F33E6A" w:rsidRDefault="00F33E6A" w:rsidP="00B93673">
            <w:pPr>
              <w:pStyle w:val="Listenabsatz"/>
              <w:numPr>
                <w:ilvl w:val="0"/>
                <w:numId w:val="15"/>
              </w:numPr>
            </w:pPr>
            <w:r>
              <w:t>Auseinandersetzung mit Legitimationen für Krieg in der jüngeren Vergangenheit zur Positioni</w:t>
            </w:r>
            <w:r>
              <w:t>e</w:t>
            </w:r>
            <w:r>
              <w:t>rung gegenüber Konfliktlösungsansätzen</w:t>
            </w:r>
          </w:p>
        </w:tc>
      </w:tr>
    </w:tbl>
    <w:p w:rsidR="008E2D18" w:rsidRDefault="008E2D18" w:rsidP="00345DD7">
      <w:pPr>
        <w:ind w:left="0"/>
      </w:pPr>
    </w:p>
    <w:p w:rsidR="00B54EFE" w:rsidRDefault="00B54EFE" w:rsidP="00345DD7">
      <w:pPr>
        <w:ind w:left="0"/>
        <w:rPr>
          <w:sz w:val="28"/>
          <w:szCs w:val="28"/>
        </w:rPr>
      </w:pPr>
    </w:p>
    <w:p w:rsidR="001C0C45" w:rsidRDefault="004772A5" w:rsidP="001C0C45">
      <w:pPr>
        <w:ind w:left="0"/>
        <w:rPr>
          <w:sz w:val="28"/>
          <w:szCs w:val="28"/>
        </w:rPr>
      </w:pPr>
      <w:r>
        <w:rPr>
          <w:sz w:val="28"/>
          <w:szCs w:val="28"/>
        </w:rPr>
        <w:t>Weiterhin sind im Grundkurs</w:t>
      </w:r>
      <w:r w:rsidR="008D6B1E">
        <w:rPr>
          <w:sz w:val="28"/>
          <w:szCs w:val="28"/>
        </w:rPr>
        <w:t xml:space="preserve">kurs Geschichte übergeordnete Kompetenzerwartungen </w:t>
      </w:r>
      <w:r w:rsidR="000022EE">
        <w:rPr>
          <w:sz w:val="28"/>
          <w:szCs w:val="28"/>
        </w:rPr>
        <w:t>im Bereich der Sach-, Methoden-, Ur</w:t>
      </w:r>
      <w:r w:rsidR="001B524F">
        <w:rPr>
          <w:sz w:val="28"/>
          <w:szCs w:val="28"/>
        </w:rPr>
        <w:t>teils- und</w:t>
      </w:r>
      <w:r w:rsidR="00896747">
        <w:rPr>
          <w:sz w:val="28"/>
          <w:szCs w:val="28"/>
        </w:rPr>
        <w:t xml:space="preserve"> Handlungskompetenzen </w:t>
      </w:r>
      <w:r w:rsidR="001B524F">
        <w:rPr>
          <w:sz w:val="28"/>
          <w:szCs w:val="28"/>
        </w:rPr>
        <w:t>auf die Un</w:t>
      </w:r>
      <w:r w:rsidR="00F54DAD">
        <w:rPr>
          <w:sz w:val="28"/>
          <w:szCs w:val="28"/>
        </w:rPr>
        <w:t>terricht</w:t>
      </w:r>
      <w:r w:rsidR="00F54DAD">
        <w:rPr>
          <w:sz w:val="28"/>
          <w:szCs w:val="28"/>
        </w:rPr>
        <w:t>s</w:t>
      </w:r>
      <w:r w:rsidR="00385074">
        <w:rPr>
          <w:sz w:val="28"/>
          <w:szCs w:val="28"/>
        </w:rPr>
        <w:t>vorhaben verteilt sowie weitere konkretisierte Methoden- und Handlungsk</w:t>
      </w:r>
      <w:r w:rsidR="004E6CDB">
        <w:rPr>
          <w:sz w:val="28"/>
          <w:szCs w:val="28"/>
        </w:rPr>
        <w:t>ompetenzen, die im erweiterten schulinternen Lehrplan Geschichte dargelegt sind.</w:t>
      </w:r>
    </w:p>
    <w:p w:rsidR="001C0C45" w:rsidRDefault="001C0C45" w:rsidP="001C0C45">
      <w:pPr>
        <w:ind w:left="0"/>
        <w:rPr>
          <w:sz w:val="28"/>
          <w:szCs w:val="28"/>
        </w:rPr>
      </w:pPr>
    </w:p>
    <w:p w:rsidR="001C0C45" w:rsidRDefault="001C0C45" w:rsidP="001C0C45">
      <w:pPr>
        <w:ind w:left="0"/>
        <w:rPr>
          <w:sz w:val="28"/>
          <w:szCs w:val="28"/>
        </w:rPr>
      </w:pPr>
    </w:p>
    <w:p w:rsidR="001C0C45" w:rsidRPr="001C0C45" w:rsidRDefault="001C0C45" w:rsidP="001C0C45">
      <w:pPr>
        <w:ind w:left="0"/>
        <w:rPr>
          <w:sz w:val="28"/>
          <w:szCs w:val="28"/>
        </w:rPr>
      </w:pPr>
    </w:p>
    <w:sectPr w:rsidR="001C0C45" w:rsidRPr="001C0C45" w:rsidSect="009B018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A3" w:rsidRDefault="007F3AA3" w:rsidP="00F54DAD">
      <w:pPr>
        <w:spacing w:after="0" w:line="240" w:lineRule="auto"/>
      </w:pPr>
      <w:r>
        <w:separator/>
      </w:r>
    </w:p>
  </w:endnote>
  <w:endnote w:type="continuationSeparator" w:id="0">
    <w:p w:rsidR="007F3AA3" w:rsidRDefault="007F3AA3" w:rsidP="00F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A3" w:rsidRDefault="007F3AA3" w:rsidP="00F54DAD">
      <w:pPr>
        <w:spacing w:after="0" w:line="240" w:lineRule="auto"/>
      </w:pPr>
      <w:r>
        <w:separator/>
      </w:r>
    </w:p>
  </w:footnote>
  <w:footnote w:type="continuationSeparator" w:id="0">
    <w:p w:rsidR="007F3AA3" w:rsidRDefault="007F3AA3" w:rsidP="00F5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5E0"/>
    <w:multiLevelType w:val="hybridMultilevel"/>
    <w:tmpl w:val="8E6A1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06D57"/>
    <w:multiLevelType w:val="hybridMultilevel"/>
    <w:tmpl w:val="DACE8DB4"/>
    <w:lvl w:ilvl="0" w:tplc="36584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2B90"/>
    <w:multiLevelType w:val="hybridMultilevel"/>
    <w:tmpl w:val="BEB81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1CFC"/>
    <w:multiLevelType w:val="hybridMultilevel"/>
    <w:tmpl w:val="648A5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76E7B"/>
    <w:multiLevelType w:val="hybridMultilevel"/>
    <w:tmpl w:val="600AD990"/>
    <w:lvl w:ilvl="0" w:tplc="0B3659A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5E69"/>
    <w:multiLevelType w:val="multilevel"/>
    <w:tmpl w:val="83F03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B6A3B77"/>
    <w:multiLevelType w:val="hybridMultilevel"/>
    <w:tmpl w:val="E9CCD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B0AEA"/>
    <w:multiLevelType w:val="hybridMultilevel"/>
    <w:tmpl w:val="9E128B38"/>
    <w:lvl w:ilvl="0" w:tplc="0B3659A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C852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726511"/>
    <w:multiLevelType w:val="hybridMultilevel"/>
    <w:tmpl w:val="4F7EF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E46FE8"/>
    <w:multiLevelType w:val="hybridMultilevel"/>
    <w:tmpl w:val="D21E4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F4FD0"/>
    <w:multiLevelType w:val="hybridMultilevel"/>
    <w:tmpl w:val="ECAC43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D33DA4"/>
    <w:multiLevelType w:val="hybridMultilevel"/>
    <w:tmpl w:val="FF4E029A"/>
    <w:lvl w:ilvl="0" w:tplc="36584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379CE"/>
    <w:multiLevelType w:val="hybridMultilevel"/>
    <w:tmpl w:val="5F9412C0"/>
    <w:lvl w:ilvl="0" w:tplc="09F44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56AB8"/>
    <w:multiLevelType w:val="hybridMultilevel"/>
    <w:tmpl w:val="354629CE"/>
    <w:lvl w:ilvl="0" w:tplc="36584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12208"/>
    <w:multiLevelType w:val="hybridMultilevel"/>
    <w:tmpl w:val="AC6AD5EA"/>
    <w:lvl w:ilvl="0" w:tplc="09F44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3244F"/>
    <w:multiLevelType w:val="hybridMultilevel"/>
    <w:tmpl w:val="3ABE077C"/>
    <w:lvl w:ilvl="0" w:tplc="9F365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1C6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CB5582D"/>
    <w:multiLevelType w:val="hybridMultilevel"/>
    <w:tmpl w:val="91DC4086"/>
    <w:lvl w:ilvl="0" w:tplc="09F44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7179FC"/>
    <w:multiLevelType w:val="hybridMultilevel"/>
    <w:tmpl w:val="F2A8C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06EA4"/>
    <w:multiLevelType w:val="hybridMultilevel"/>
    <w:tmpl w:val="A6C8E856"/>
    <w:lvl w:ilvl="0" w:tplc="0B3659A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B6F92"/>
    <w:multiLevelType w:val="hybridMultilevel"/>
    <w:tmpl w:val="04D8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11D00"/>
    <w:multiLevelType w:val="hybridMultilevel"/>
    <w:tmpl w:val="D728D2FA"/>
    <w:lvl w:ilvl="0" w:tplc="A8C043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F7F72"/>
    <w:multiLevelType w:val="hybridMultilevel"/>
    <w:tmpl w:val="4D205BEE"/>
    <w:lvl w:ilvl="0" w:tplc="09F44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0201F"/>
    <w:multiLevelType w:val="hybridMultilevel"/>
    <w:tmpl w:val="FE0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222A7"/>
    <w:multiLevelType w:val="hybridMultilevel"/>
    <w:tmpl w:val="722CA5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AF67F52"/>
    <w:multiLevelType w:val="hybridMultilevel"/>
    <w:tmpl w:val="82741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41379"/>
    <w:multiLevelType w:val="hybridMultilevel"/>
    <w:tmpl w:val="5B1CD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21"/>
  </w:num>
  <w:num w:numId="5">
    <w:abstractNumId w:val="20"/>
  </w:num>
  <w:num w:numId="6">
    <w:abstractNumId w:val="13"/>
  </w:num>
  <w:num w:numId="7">
    <w:abstractNumId w:val="11"/>
  </w:num>
  <w:num w:numId="8">
    <w:abstractNumId w:val="1"/>
  </w:num>
  <w:num w:numId="9">
    <w:abstractNumId w:val="17"/>
  </w:num>
  <w:num w:numId="10">
    <w:abstractNumId w:val="2"/>
  </w:num>
  <w:num w:numId="11">
    <w:abstractNumId w:val="19"/>
  </w:num>
  <w:num w:numId="12">
    <w:abstractNumId w:val="24"/>
  </w:num>
  <w:num w:numId="13">
    <w:abstractNumId w:val="3"/>
  </w:num>
  <w:num w:numId="14">
    <w:abstractNumId w:val="9"/>
  </w:num>
  <w:num w:numId="15">
    <w:abstractNumId w:val="25"/>
  </w:num>
  <w:num w:numId="16">
    <w:abstractNumId w:val="0"/>
  </w:num>
  <w:num w:numId="17">
    <w:abstractNumId w:val="23"/>
  </w:num>
  <w:num w:numId="18">
    <w:abstractNumId w:val="8"/>
  </w:num>
  <w:num w:numId="19">
    <w:abstractNumId w:val="5"/>
  </w:num>
  <w:num w:numId="20">
    <w:abstractNumId w:val="17"/>
  </w:num>
  <w:num w:numId="21">
    <w:abstractNumId w:val="16"/>
  </w:num>
  <w:num w:numId="22">
    <w:abstractNumId w:val="11"/>
  </w:num>
  <w:num w:numId="23">
    <w:abstractNumId w:val="1"/>
  </w:num>
  <w:num w:numId="24">
    <w:abstractNumId w:val="20"/>
  </w:num>
  <w:num w:numId="25">
    <w:abstractNumId w:val="6"/>
  </w:num>
  <w:num w:numId="26">
    <w:abstractNumId w:val="2"/>
  </w:num>
  <w:num w:numId="27">
    <w:abstractNumId w:val="21"/>
  </w:num>
  <w:num w:numId="28">
    <w:abstractNumId w:val="19"/>
  </w:num>
  <w:num w:numId="29">
    <w:abstractNumId w:val="24"/>
  </w:num>
  <w:num w:numId="30">
    <w:abstractNumId w:val="14"/>
  </w:num>
  <w:num w:numId="31">
    <w:abstractNumId w:val="3"/>
  </w:num>
  <w:num w:numId="32">
    <w:abstractNumId w:val="9"/>
  </w:num>
  <w:num w:numId="33">
    <w:abstractNumId w:val="13"/>
  </w:num>
  <w:num w:numId="34">
    <w:abstractNumId w:val="12"/>
  </w:num>
  <w:num w:numId="35">
    <w:abstractNumId w:val="25"/>
  </w:num>
  <w:num w:numId="36">
    <w:abstractNumId w:val="0"/>
  </w:num>
  <w:num w:numId="37">
    <w:abstractNumId w:val="23"/>
  </w:num>
  <w:num w:numId="38">
    <w:abstractNumId w:val="8"/>
  </w:num>
  <w:num w:numId="39">
    <w:abstractNumId w:val="22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  <w:num w:numId="42">
    <w:abstractNumId w:val="15"/>
  </w:num>
  <w:num w:numId="43">
    <w:abstractNumId w:val="8"/>
  </w:num>
  <w:num w:numId="44">
    <w:abstractNumId w:val="18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D7"/>
    <w:rsid w:val="00001D81"/>
    <w:rsid w:val="000022EE"/>
    <w:rsid w:val="00007B31"/>
    <w:rsid w:val="00010EB5"/>
    <w:rsid w:val="000176E8"/>
    <w:rsid w:val="000203D1"/>
    <w:rsid w:val="00023426"/>
    <w:rsid w:val="000351ED"/>
    <w:rsid w:val="00045D36"/>
    <w:rsid w:val="00045E89"/>
    <w:rsid w:val="00056978"/>
    <w:rsid w:val="0006542A"/>
    <w:rsid w:val="00070B05"/>
    <w:rsid w:val="00074CD4"/>
    <w:rsid w:val="000802A7"/>
    <w:rsid w:val="00081C0C"/>
    <w:rsid w:val="00081EEF"/>
    <w:rsid w:val="000842DF"/>
    <w:rsid w:val="0008496A"/>
    <w:rsid w:val="000915BF"/>
    <w:rsid w:val="0009792F"/>
    <w:rsid w:val="000C2819"/>
    <w:rsid w:val="000C3416"/>
    <w:rsid w:val="000C3FC0"/>
    <w:rsid w:val="000D1D8B"/>
    <w:rsid w:val="000E441A"/>
    <w:rsid w:val="000E5EF9"/>
    <w:rsid w:val="000F350C"/>
    <w:rsid w:val="000F42B7"/>
    <w:rsid w:val="000F5B34"/>
    <w:rsid w:val="001017C1"/>
    <w:rsid w:val="001063D3"/>
    <w:rsid w:val="00107D27"/>
    <w:rsid w:val="00114E01"/>
    <w:rsid w:val="001321D4"/>
    <w:rsid w:val="00140E02"/>
    <w:rsid w:val="001422DC"/>
    <w:rsid w:val="00142D35"/>
    <w:rsid w:val="00156A34"/>
    <w:rsid w:val="001574DD"/>
    <w:rsid w:val="00177693"/>
    <w:rsid w:val="00181EF7"/>
    <w:rsid w:val="001845AA"/>
    <w:rsid w:val="001858B1"/>
    <w:rsid w:val="00196246"/>
    <w:rsid w:val="001A02D2"/>
    <w:rsid w:val="001B524F"/>
    <w:rsid w:val="001B5CBC"/>
    <w:rsid w:val="001C0C45"/>
    <w:rsid w:val="001C1FDC"/>
    <w:rsid w:val="001C2BAC"/>
    <w:rsid w:val="001C6B44"/>
    <w:rsid w:val="001D3372"/>
    <w:rsid w:val="001D6C24"/>
    <w:rsid w:val="001F119B"/>
    <w:rsid w:val="0020322C"/>
    <w:rsid w:val="00203662"/>
    <w:rsid w:val="002103B7"/>
    <w:rsid w:val="0021535E"/>
    <w:rsid w:val="00223417"/>
    <w:rsid w:val="00225306"/>
    <w:rsid w:val="002320C4"/>
    <w:rsid w:val="002373F5"/>
    <w:rsid w:val="00241EDE"/>
    <w:rsid w:val="002464D7"/>
    <w:rsid w:val="00260001"/>
    <w:rsid w:val="002665D6"/>
    <w:rsid w:val="00266EFF"/>
    <w:rsid w:val="00272101"/>
    <w:rsid w:val="00275C32"/>
    <w:rsid w:val="002A3946"/>
    <w:rsid w:val="002B04A1"/>
    <w:rsid w:val="002B18B6"/>
    <w:rsid w:val="002B1BB0"/>
    <w:rsid w:val="002C5D20"/>
    <w:rsid w:val="002D5595"/>
    <w:rsid w:val="002E67A0"/>
    <w:rsid w:val="002F1292"/>
    <w:rsid w:val="002F23A1"/>
    <w:rsid w:val="002F4EF7"/>
    <w:rsid w:val="002F7FA4"/>
    <w:rsid w:val="00300780"/>
    <w:rsid w:val="00310082"/>
    <w:rsid w:val="00310F28"/>
    <w:rsid w:val="00314A4E"/>
    <w:rsid w:val="00315C7E"/>
    <w:rsid w:val="00320A77"/>
    <w:rsid w:val="00321C11"/>
    <w:rsid w:val="00321E69"/>
    <w:rsid w:val="003416A1"/>
    <w:rsid w:val="00345DD7"/>
    <w:rsid w:val="0035632A"/>
    <w:rsid w:val="00356B53"/>
    <w:rsid w:val="00356F42"/>
    <w:rsid w:val="00360586"/>
    <w:rsid w:val="00360A24"/>
    <w:rsid w:val="0036163E"/>
    <w:rsid w:val="003625F6"/>
    <w:rsid w:val="0036741E"/>
    <w:rsid w:val="0037777F"/>
    <w:rsid w:val="00385074"/>
    <w:rsid w:val="00391E34"/>
    <w:rsid w:val="00392521"/>
    <w:rsid w:val="003A29EA"/>
    <w:rsid w:val="003A36C5"/>
    <w:rsid w:val="003A4368"/>
    <w:rsid w:val="003A47BA"/>
    <w:rsid w:val="003A4FBF"/>
    <w:rsid w:val="003B2449"/>
    <w:rsid w:val="003B5F12"/>
    <w:rsid w:val="003C0C22"/>
    <w:rsid w:val="003C449E"/>
    <w:rsid w:val="003D0866"/>
    <w:rsid w:val="003D3EB5"/>
    <w:rsid w:val="0040112E"/>
    <w:rsid w:val="00406987"/>
    <w:rsid w:val="004168AD"/>
    <w:rsid w:val="00421081"/>
    <w:rsid w:val="004213D7"/>
    <w:rsid w:val="00427122"/>
    <w:rsid w:val="004426A5"/>
    <w:rsid w:val="00457D6F"/>
    <w:rsid w:val="00474A8E"/>
    <w:rsid w:val="004761C8"/>
    <w:rsid w:val="004772A5"/>
    <w:rsid w:val="00480856"/>
    <w:rsid w:val="004808A3"/>
    <w:rsid w:val="00492F34"/>
    <w:rsid w:val="00495928"/>
    <w:rsid w:val="004959F7"/>
    <w:rsid w:val="004A244E"/>
    <w:rsid w:val="004A5D13"/>
    <w:rsid w:val="004A7287"/>
    <w:rsid w:val="004C52B6"/>
    <w:rsid w:val="004C6AE6"/>
    <w:rsid w:val="004D6157"/>
    <w:rsid w:val="004D7997"/>
    <w:rsid w:val="004E2523"/>
    <w:rsid w:val="004E6CDB"/>
    <w:rsid w:val="004E7FD5"/>
    <w:rsid w:val="004F540C"/>
    <w:rsid w:val="00501089"/>
    <w:rsid w:val="00501E7C"/>
    <w:rsid w:val="005049C9"/>
    <w:rsid w:val="0050545A"/>
    <w:rsid w:val="00505A81"/>
    <w:rsid w:val="00510A13"/>
    <w:rsid w:val="00510C98"/>
    <w:rsid w:val="00513949"/>
    <w:rsid w:val="0051595F"/>
    <w:rsid w:val="00517C13"/>
    <w:rsid w:val="00522D4E"/>
    <w:rsid w:val="0054097C"/>
    <w:rsid w:val="00541BB1"/>
    <w:rsid w:val="005421AB"/>
    <w:rsid w:val="005441A2"/>
    <w:rsid w:val="00546FFE"/>
    <w:rsid w:val="00552AA7"/>
    <w:rsid w:val="00570F29"/>
    <w:rsid w:val="00586CF6"/>
    <w:rsid w:val="005950E8"/>
    <w:rsid w:val="005C73A1"/>
    <w:rsid w:val="005D1080"/>
    <w:rsid w:val="005D6B2A"/>
    <w:rsid w:val="005D6DD6"/>
    <w:rsid w:val="005E1C8F"/>
    <w:rsid w:val="005E26BB"/>
    <w:rsid w:val="005E2F75"/>
    <w:rsid w:val="005E37BB"/>
    <w:rsid w:val="005E7419"/>
    <w:rsid w:val="005F2B55"/>
    <w:rsid w:val="005F4E10"/>
    <w:rsid w:val="00607A5B"/>
    <w:rsid w:val="006115D8"/>
    <w:rsid w:val="0062132F"/>
    <w:rsid w:val="0062475C"/>
    <w:rsid w:val="00627042"/>
    <w:rsid w:val="006277C3"/>
    <w:rsid w:val="00627EED"/>
    <w:rsid w:val="006425A7"/>
    <w:rsid w:val="00645B5C"/>
    <w:rsid w:val="00651294"/>
    <w:rsid w:val="0065134B"/>
    <w:rsid w:val="0065282B"/>
    <w:rsid w:val="0066331C"/>
    <w:rsid w:val="00670E66"/>
    <w:rsid w:val="006740C1"/>
    <w:rsid w:val="006743BE"/>
    <w:rsid w:val="00674C76"/>
    <w:rsid w:val="00677304"/>
    <w:rsid w:val="00686025"/>
    <w:rsid w:val="0069646A"/>
    <w:rsid w:val="006A0E0D"/>
    <w:rsid w:val="006B03E2"/>
    <w:rsid w:val="006B27D9"/>
    <w:rsid w:val="006B3366"/>
    <w:rsid w:val="006B3F49"/>
    <w:rsid w:val="006B4487"/>
    <w:rsid w:val="006B6CE4"/>
    <w:rsid w:val="006C1105"/>
    <w:rsid w:val="006C2537"/>
    <w:rsid w:val="006D3574"/>
    <w:rsid w:val="006E50E5"/>
    <w:rsid w:val="006F323F"/>
    <w:rsid w:val="006F4A79"/>
    <w:rsid w:val="006F5B91"/>
    <w:rsid w:val="006F5E57"/>
    <w:rsid w:val="006F741A"/>
    <w:rsid w:val="007124FC"/>
    <w:rsid w:val="00715562"/>
    <w:rsid w:val="007236E1"/>
    <w:rsid w:val="00724FEF"/>
    <w:rsid w:val="007256CF"/>
    <w:rsid w:val="00755852"/>
    <w:rsid w:val="00771B0A"/>
    <w:rsid w:val="007723BD"/>
    <w:rsid w:val="00794ECC"/>
    <w:rsid w:val="007A4B4B"/>
    <w:rsid w:val="007B6F7B"/>
    <w:rsid w:val="007C0D75"/>
    <w:rsid w:val="007C6DB3"/>
    <w:rsid w:val="007E3C81"/>
    <w:rsid w:val="007F3AA3"/>
    <w:rsid w:val="007F7CAB"/>
    <w:rsid w:val="00813149"/>
    <w:rsid w:val="00816FED"/>
    <w:rsid w:val="00821088"/>
    <w:rsid w:val="00840807"/>
    <w:rsid w:val="00843727"/>
    <w:rsid w:val="00845E85"/>
    <w:rsid w:val="00847779"/>
    <w:rsid w:val="00853239"/>
    <w:rsid w:val="0086382A"/>
    <w:rsid w:val="0086618F"/>
    <w:rsid w:val="00867429"/>
    <w:rsid w:val="00874E32"/>
    <w:rsid w:val="00876BAF"/>
    <w:rsid w:val="00877F09"/>
    <w:rsid w:val="00890CDA"/>
    <w:rsid w:val="0089281E"/>
    <w:rsid w:val="00893B0F"/>
    <w:rsid w:val="00895C15"/>
    <w:rsid w:val="00896509"/>
    <w:rsid w:val="00896747"/>
    <w:rsid w:val="008A2847"/>
    <w:rsid w:val="008A2DF7"/>
    <w:rsid w:val="008B3815"/>
    <w:rsid w:val="008B3EE4"/>
    <w:rsid w:val="008C40F5"/>
    <w:rsid w:val="008C5C26"/>
    <w:rsid w:val="008D3304"/>
    <w:rsid w:val="008D60AB"/>
    <w:rsid w:val="008D6B1E"/>
    <w:rsid w:val="008E2D18"/>
    <w:rsid w:val="008E5E5F"/>
    <w:rsid w:val="008F5752"/>
    <w:rsid w:val="00901EC7"/>
    <w:rsid w:val="009178DE"/>
    <w:rsid w:val="00920AA1"/>
    <w:rsid w:val="00942B11"/>
    <w:rsid w:val="00953096"/>
    <w:rsid w:val="00964627"/>
    <w:rsid w:val="00967F76"/>
    <w:rsid w:val="009767BB"/>
    <w:rsid w:val="00981E64"/>
    <w:rsid w:val="00995F09"/>
    <w:rsid w:val="00996AA5"/>
    <w:rsid w:val="009A55DA"/>
    <w:rsid w:val="009A6D8D"/>
    <w:rsid w:val="009B0186"/>
    <w:rsid w:val="009B33AA"/>
    <w:rsid w:val="009B6316"/>
    <w:rsid w:val="009C2F3C"/>
    <w:rsid w:val="009D226E"/>
    <w:rsid w:val="009D473A"/>
    <w:rsid w:val="009D6E16"/>
    <w:rsid w:val="009E0A0D"/>
    <w:rsid w:val="009E40C5"/>
    <w:rsid w:val="009E7D4A"/>
    <w:rsid w:val="009F4E16"/>
    <w:rsid w:val="00A00E6F"/>
    <w:rsid w:val="00A023B6"/>
    <w:rsid w:val="00A106BA"/>
    <w:rsid w:val="00A13E2E"/>
    <w:rsid w:val="00A14E93"/>
    <w:rsid w:val="00A15C64"/>
    <w:rsid w:val="00A21234"/>
    <w:rsid w:val="00A25498"/>
    <w:rsid w:val="00A261A2"/>
    <w:rsid w:val="00A3245F"/>
    <w:rsid w:val="00A41D93"/>
    <w:rsid w:val="00A44C14"/>
    <w:rsid w:val="00A73C8B"/>
    <w:rsid w:val="00A81A58"/>
    <w:rsid w:val="00A822DB"/>
    <w:rsid w:val="00A85632"/>
    <w:rsid w:val="00A8646B"/>
    <w:rsid w:val="00A97F12"/>
    <w:rsid w:val="00AA2EA5"/>
    <w:rsid w:val="00AA2FB6"/>
    <w:rsid w:val="00AA76A4"/>
    <w:rsid w:val="00AB03C2"/>
    <w:rsid w:val="00AB1307"/>
    <w:rsid w:val="00AB768C"/>
    <w:rsid w:val="00AC194B"/>
    <w:rsid w:val="00AC5FE1"/>
    <w:rsid w:val="00B01042"/>
    <w:rsid w:val="00B21ADC"/>
    <w:rsid w:val="00B3144C"/>
    <w:rsid w:val="00B33CC1"/>
    <w:rsid w:val="00B466CD"/>
    <w:rsid w:val="00B50607"/>
    <w:rsid w:val="00B5402D"/>
    <w:rsid w:val="00B54EFE"/>
    <w:rsid w:val="00B57D09"/>
    <w:rsid w:val="00B673FD"/>
    <w:rsid w:val="00B762A3"/>
    <w:rsid w:val="00B80E7C"/>
    <w:rsid w:val="00B84B62"/>
    <w:rsid w:val="00B91475"/>
    <w:rsid w:val="00B92012"/>
    <w:rsid w:val="00B93673"/>
    <w:rsid w:val="00B94120"/>
    <w:rsid w:val="00B94BC7"/>
    <w:rsid w:val="00B954BF"/>
    <w:rsid w:val="00B95C41"/>
    <w:rsid w:val="00BB6FB8"/>
    <w:rsid w:val="00BC7C3E"/>
    <w:rsid w:val="00BD6CDC"/>
    <w:rsid w:val="00BE18B8"/>
    <w:rsid w:val="00BF1879"/>
    <w:rsid w:val="00C023EC"/>
    <w:rsid w:val="00C04A8B"/>
    <w:rsid w:val="00C12B1A"/>
    <w:rsid w:val="00C16299"/>
    <w:rsid w:val="00C227F3"/>
    <w:rsid w:val="00C23D78"/>
    <w:rsid w:val="00C27749"/>
    <w:rsid w:val="00C27EBD"/>
    <w:rsid w:val="00C36F08"/>
    <w:rsid w:val="00C476C1"/>
    <w:rsid w:val="00C52438"/>
    <w:rsid w:val="00C555AD"/>
    <w:rsid w:val="00C64DF2"/>
    <w:rsid w:val="00C65375"/>
    <w:rsid w:val="00C66657"/>
    <w:rsid w:val="00C76569"/>
    <w:rsid w:val="00C80787"/>
    <w:rsid w:val="00C80C31"/>
    <w:rsid w:val="00C97855"/>
    <w:rsid w:val="00CA0FB7"/>
    <w:rsid w:val="00CA330C"/>
    <w:rsid w:val="00CA63B2"/>
    <w:rsid w:val="00CA7439"/>
    <w:rsid w:val="00CA7723"/>
    <w:rsid w:val="00CA7B63"/>
    <w:rsid w:val="00CB4BCC"/>
    <w:rsid w:val="00CB6204"/>
    <w:rsid w:val="00CB78AC"/>
    <w:rsid w:val="00CC0FE7"/>
    <w:rsid w:val="00CC14A3"/>
    <w:rsid w:val="00CC380B"/>
    <w:rsid w:val="00CC3C5B"/>
    <w:rsid w:val="00CD6813"/>
    <w:rsid w:val="00CE4362"/>
    <w:rsid w:val="00CE4DCC"/>
    <w:rsid w:val="00CE79CB"/>
    <w:rsid w:val="00CF0249"/>
    <w:rsid w:val="00CF1BE8"/>
    <w:rsid w:val="00CF4696"/>
    <w:rsid w:val="00CF52C7"/>
    <w:rsid w:val="00CF5B3D"/>
    <w:rsid w:val="00CF6000"/>
    <w:rsid w:val="00CF6562"/>
    <w:rsid w:val="00D11632"/>
    <w:rsid w:val="00D11F04"/>
    <w:rsid w:val="00D15B5B"/>
    <w:rsid w:val="00D2628C"/>
    <w:rsid w:val="00D275CE"/>
    <w:rsid w:val="00D420DC"/>
    <w:rsid w:val="00D44306"/>
    <w:rsid w:val="00D4752F"/>
    <w:rsid w:val="00D5092D"/>
    <w:rsid w:val="00D50B8B"/>
    <w:rsid w:val="00D61750"/>
    <w:rsid w:val="00D63593"/>
    <w:rsid w:val="00D73F21"/>
    <w:rsid w:val="00D803EB"/>
    <w:rsid w:val="00D91D37"/>
    <w:rsid w:val="00DA1CC0"/>
    <w:rsid w:val="00DA6523"/>
    <w:rsid w:val="00DA7DDA"/>
    <w:rsid w:val="00DB2A69"/>
    <w:rsid w:val="00DB5D1D"/>
    <w:rsid w:val="00DC205D"/>
    <w:rsid w:val="00DC2167"/>
    <w:rsid w:val="00DC5B3D"/>
    <w:rsid w:val="00DD029A"/>
    <w:rsid w:val="00DD5563"/>
    <w:rsid w:val="00DE4CB0"/>
    <w:rsid w:val="00DF0155"/>
    <w:rsid w:val="00DF58EE"/>
    <w:rsid w:val="00E009C3"/>
    <w:rsid w:val="00E012BA"/>
    <w:rsid w:val="00E02843"/>
    <w:rsid w:val="00E064C5"/>
    <w:rsid w:val="00E173EE"/>
    <w:rsid w:val="00E21026"/>
    <w:rsid w:val="00E27D09"/>
    <w:rsid w:val="00E30B37"/>
    <w:rsid w:val="00E30D3F"/>
    <w:rsid w:val="00E31836"/>
    <w:rsid w:val="00E35F26"/>
    <w:rsid w:val="00E41F78"/>
    <w:rsid w:val="00E5093C"/>
    <w:rsid w:val="00E526D1"/>
    <w:rsid w:val="00E52824"/>
    <w:rsid w:val="00E53E2C"/>
    <w:rsid w:val="00E562D2"/>
    <w:rsid w:val="00E57C27"/>
    <w:rsid w:val="00E61251"/>
    <w:rsid w:val="00E62419"/>
    <w:rsid w:val="00E82F33"/>
    <w:rsid w:val="00E8458B"/>
    <w:rsid w:val="00E91E2E"/>
    <w:rsid w:val="00E95971"/>
    <w:rsid w:val="00E963A9"/>
    <w:rsid w:val="00E97FE9"/>
    <w:rsid w:val="00EA4624"/>
    <w:rsid w:val="00EA4A2B"/>
    <w:rsid w:val="00EA4B62"/>
    <w:rsid w:val="00EA761A"/>
    <w:rsid w:val="00EB1874"/>
    <w:rsid w:val="00EB374C"/>
    <w:rsid w:val="00EB7407"/>
    <w:rsid w:val="00EC5005"/>
    <w:rsid w:val="00EC50F1"/>
    <w:rsid w:val="00EE278E"/>
    <w:rsid w:val="00EF4780"/>
    <w:rsid w:val="00F0778A"/>
    <w:rsid w:val="00F33983"/>
    <w:rsid w:val="00F33E6A"/>
    <w:rsid w:val="00F40D38"/>
    <w:rsid w:val="00F5101F"/>
    <w:rsid w:val="00F54DAD"/>
    <w:rsid w:val="00F550FF"/>
    <w:rsid w:val="00F810FA"/>
    <w:rsid w:val="00F84B06"/>
    <w:rsid w:val="00F87ACF"/>
    <w:rsid w:val="00F939D3"/>
    <w:rsid w:val="00FA09FE"/>
    <w:rsid w:val="00FA33C8"/>
    <w:rsid w:val="00FB797C"/>
    <w:rsid w:val="00FC1950"/>
    <w:rsid w:val="00FC2568"/>
    <w:rsid w:val="00FC4ECF"/>
    <w:rsid w:val="00FC5A4D"/>
    <w:rsid w:val="00FD1337"/>
    <w:rsid w:val="00FD307E"/>
    <w:rsid w:val="00FD49E7"/>
    <w:rsid w:val="00FE6704"/>
    <w:rsid w:val="00FF447F"/>
    <w:rsid w:val="00FF4AF5"/>
    <w:rsid w:val="00FF6143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0001"/>
    <w:pPr>
      <w:spacing w:after="200" w:line="276" w:lineRule="auto"/>
      <w:ind w:left="1775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821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084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nhideWhenUsed/>
    <w:qFormat/>
    <w:locked/>
    <w:rsid w:val="000842DF"/>
    <w:pPr>
      <w:keepLines w:val="0"/>
      <w:widowControl w:val="0"/>
      <w:tabs>
        <w:tab w:val="left" w:pos="794"/>
      </w:tabs>
      <w:spacing w:before="0" w:after="240" w:line="240" w:lineRule="auto"/>
      <w:ind w:left="794" w:hanging="794"/>
      <w:jc w:val="both"/>
      <w:outlineLvl w:val="2"/>
    </w:pPr>
    <w:rPr>
      <w:rFonts w:ascii="Arial" w:eastAsia="Times New Roman" w:hAnsi="Arial" w:cs="Times New Roman"/>
      <w:bCs w:val="0"/>
      <w:color w:val="auto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45D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0B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331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5AA"/>
    <w:rPr>
      <w:rFonts w:ascii="Tahoma" w:hAnsi="Tahoma" w:cs="Tahoma"/>
      <w:sz w:val="16"/>
      <w:szCs w:val="1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842DF"/>
    <w:rPr>
      <w:rFonts w:ascii="Arial" w:hAnsi="Arial"/>
      <w:b/>
      <w:sz w:val="26"/>
      <w:szCs w:val="20"/>
    </w:rPr>
  </w:style>
  <w:style w:type="character" w:customStyle="1" w:styleId="berschrift2Zchn">
    <w:name w:val="Überschrift 2 Zchn"/>
    <w:basedOn w:val="Absatz-Standardschriftart"/>
    <w:link w:val="berschrift2"/>
    <w:semiHidden/>
    <w:rsid w:val="0008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DAD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DAD"/>
    <w:rPr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21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21088"/>
    <w:pPr>
      <w:spacing w:before="100" w:beforeAutospacing="1" w:after="100" w:afterAutospacing="1" w:line="240" w:lineRule="auto"/>
      <w:ind w:left="0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99"/>
    <w:unhideWhenUsed/>
    <w:locked/>
    <w:rsid w:val="00821088"/>
    <w:pPr>
      <w:tabs>
        <w:tab w:val="left" w:pos="0"/>
        <w:tab w:val="right" w:pos="8845"/>
      </w:tabs>
      <w:spacing w:before="480" w:after="240" w:line="240" w:lineRule="auto"/>
      <w:ind w:left="851" w:right="851" w:hanging="851"/>
    </w:pPr>
    <w:rPr>
      <w:rFonts w:ascii="Arial" w:hAnsi="Arial" w:cs="Arial"/>
      <w:b/>
      <w:noProof/>
      <w:szCs w:val="30"/>
      <w:lang w:eastAsia="de-DE"/>
    </w:rPr>
  </w:style>
  <w:style w:type="paragraph" w:styleId="Verzeichnis2">
    <w:name w:val="toc 2"/>
    <w:basedOn w:val="Standard"/>
    <w:next w:val="Standard"/>
    <w:autoRedefine/>
    <w:uiPriority w:val="99"/>
    <w:unhideWhenUsed/>
    <w:locked/>
    <w:rsid w:val="00821088"/>
    <w:pPr>
      <w:tabs>
        <w:tab w:val="left" w:pos="540"/>
        <w:tab w:val="right" w:pos="8845"/>
      </w:tabs>
      <w:spacing w:after="0" w:line="240" w:lineRule="auto"/>
      <w:ind w:left="360" w:right="14" w:hanging="360"/>
    </w:pPr>
    <w:rPr>
      <w:rFonts w:ascii="Arial" w:hAnsi="Arial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99"/>
    <w:unhideWhenUsed/>
    <w:locked/>
    <w:rsid w:val="00821088"/>
    <w:pPr>
      <w:tabs>
        <w:tab w:val="num" w:pos="0"/>
        <w:tab w:val="left" w:pos="794"/>
        <w:tab w:val="right" w:pos="8845"/>
      </w:tabs>
      <w:spacing w:before="60" w:after="60" w:line="240" w:lineRule="auto"/>
      <w:ind w:left="0"/>
    </w:pPr>
    <w:rPr>
      <w:rFonts w:ascii="Arial" w:hAnsi="Arial"/>
      <w:i/>
      <w:sz w:val="22"/>
      <w:szCs w:val="22"/>
      <w:lang w:eastAsia="de-DE"/>
    </w:rPr>
  </w:style>
  <w:style w:type="paragraph" w:customStyle="1" w:styleId="FreieForm">
    <w:name w:val="Freie Form"/>
    <w:rsid w:val="001C2BAC"/>
    <w:pPr>
      <w:jc w:val="both"/>
    </w:pPr>
    <w:rPr>
      <w:rFonts w:ascii="Helvetica" w:eastAsia="ヒラギノ角ゴ Pro W3" w:hAnsi="Helvetica" w:cs="Helvetica"/>
      <w:color w:val="000000"/>
      <w:kern w:val="2"/>
      <w:sz w:val="24"/>
      <w:szCs w:val="20"/>
      <w:lang w:eastAsia="hi-IN" w:bidi="hi-IN"/>
    </w:rPr>
  </w:style>
  <w:style w:type="character" w:styleId="Fett">
    <w:name w:val="Strong"/>
    <w:basedOn w:val="Absatz-Standardschriftart"/>
    <w:qFormat/>
    <w:locked/>
    <w:rsid w:val="001C2B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0001"/>
    <w:pPr>
      <w:spacing w:after="200" w:line="276" w:lineRule="auto"/>
      <w:ind w:left="1775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821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084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nhideWhenUsed/>
    <w:qFormat/>
    <w:locked/>
    <w:rsid w:val="000842DF"/>
    <w:pPr>
      <w:keepLines w:val="0"/>
      <w:widowControl w:val="0"/>
      <w:tabs>
        <w:tab w:val="left" w:pos="794"/>
      </w:tabs>
      <w:spacing w:before="0" w:after="240" w:line="240" w:lineRule="auto"/>
      <w:ind w:left="794" w:hanging="794"/>
      <w:jc w:val="both"/>
      <w:outlineLvl w:val="2"/>
    </w:pPr>
    <w:rPr>
      <w:rFonts w:ascii="Arial" w:eastAsia="Times New Roman" w:hAnsi="Arial" w:cs="Times New Roman"/>
      <w:bCs w:val="0"/>
      <w:color w:val="auto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45D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0B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331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5AA"/>
    <w:rPr>
      <w:rFonts w:ascii="Tahoma" w:hAnsi="Tahoma" w:cs="Tahoma"/>
      <w:sz w:val="16"/>
      <w:szCs w:val="1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0842DF"/>
    <w:rPr>
      <w:rFonts w:ascii="Arial" w:hAnsi="Arial"/>
      <w:b/>
      <w:sz w:val="26"/>
      <w:szCs w:val="20"/>
    </w:rPr>
  </w:style>
  <w:style w:type="character" w:customStyle="1" w:styleId="berschrift2Zchn">
    <w:name w:val="Überschrift 2 Zchn"/>
    <w:basedOn w:val="Absatz-Standardschriftart"/>
    <w:link w:val="berschrift2"/>
    <w:semiHidden/>
    <w:rsid w:val="0008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DAD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DAD"/>
    <w:rPr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21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21088"/>
    <w:pPr>
      <w:spacing w:before="100" w:beforeAutospacing="1" w:after="100" w:afterAutospacing="1" w:line="240" w:lineRule="auto"/>
      <w:ind w:left="0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99"/>
    <w:unhideWhenUsed/>
    <w:locked/>
    <w:rsid w:val="00821088"/>
    <w:pPr>
      <w:tabs>
        <w:tab w:val="left" w:pos="0"/>
        <w:tab w:val="right" w:pos="8845"/>
      </w:tabs>
      <w:spacing w:before="480" w:after="240" w:line="240" w:lineRule="auto"/>
      <w:ind w:left="851" w:right="851" w:hanging="851"/>
    </w:pPr>
    <w:rPr>
      <w:rFonts w:ascii="Arial" w:hAnsi="Arial" w:cs="Arial"/>
      <w:b/>
      <w:noProof/>
      <w:szCs w:val="30"/>
      <w:lang w:eastAsia="de-DE"/>
    </w:rPr>
  </w:style>
  <w:style w:type="paragraph" w:styleId="Verzeichnis2">
    <w:name w:val="toc 2"/>
    <w:basedOn w:val="Standard"/>
    <w:next w:val="Standard"/>
    <w:autoRedefine/>
    <w:uiPriority w:val="99"/>
    <w:unhideWhenUsed/>
    <w:locked/>
    <w:rsid w:val="00821088"/>
    <w:pPr>
      <w:tabs>
        <w:tab w:val="left" w:pos="540"/>
        <w:tab w:val="right" w:pos="8845"/>
      </w:tabs>
      <w:spacing w:after="0" w:line="240" w:lineRule="auto"/>
      <w:ind w:left="360" w:right="14" w:hanging="360"/>
    </w:pPr>
    <w:rPr>
      <w:rFonts w:ascii="Arial" w:hAnsi="Arial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99"/>
    <w:unhideWhenUsed/>
    <w:locked/>
    <w:rsid w:val="00821088"/>
    <w:pPr>
      <w:tabs>
        <w:tab w:val="num" w:pos="0"/>
        <w:tab w:val="left" w:pos="794"/>
        <w:tab w:val="right" w:pos="8845"/>
      </w:tabs>
      <w:spacing w:before="60" w:after="60" w:line="240" w:lineRule="auto"/>
      <w:ind w:left="0"/>
    </w:pPr>
    <w:rPr>
      <w:rFonts w:ascii="Arial" w:hAnsi="Arial"/>
      <w:i/>
      <w:sz w:val="22"/>
      <w:szCs w:val="22"/>
      <w:lang w:eastAsia="de-DE"/>
    </w:rPr>
  </w:style>
  <w:style w:type="paragraph" w:customStyle="1" w:styleId="FreieForm">
    <w:name w:val="Freie Form"/>
    <w:rsid w:val="001C2BAC"/>
    <w:pPr>
      <w:jc w:val="both"/>
    </w:pPr>
    <w:rPr>
      <w:rFonts w:ascii="Helvetica" w:eastAsia="ヒラギノ角ゴ Pro W3" w:hAnsi="Helvetica" w:cs="Helvetica"/>
      <w:color w:val="000000"/>
      <w:kern w:val="2"/>
      <w:sz w:val="24"/>
      <w:szCs w:val="20"/>
      <w:lang w:eastAsia="hi-IN" w:bidi="hi-IN"/>
    </w:rPr>
  </w:style>
  <w:style w:type="character" w:styleId="Fett">
    <w:name w:val="Strong"/>
    <w:basedOn w:val="Absatz-Standardschriftart"/>
    <w:qFormat/>
    <w:locked/>
    <w:rsid w:val="001C2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DF25-9E51-4BE1-BB55-9EB189DA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2394</Words>
  <Characters>15083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Inhalte des Kernlernplans:</vt:lpstr>
    </vt:vector>
  </TitlesOfParts>
  <Company/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Inhalte des Kernlernplans:</dc:title>
  <dc:creator>Klaus Hollmann</dc:creator>
  <cp:lastModifiedBy>nb1</cp:lastModifiedBy>
  <cp:revision>6</cp:revision>
  <cp:lastPrinted>2016-03-26T10:12:00Z</cp:lastPrinted>
  <dcterms:created xsi:type="dcterms:W3CDTF">2017-01-03T08:46:00Z</dcterms:created>
  <dcterms:modified xsi:type="dcterms:W3CDTF">2017-01-03T08:57:00Z</dcterms:modified>
</cp:coreProperties>
</file>